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A9" w:rsidRDefault="008637A9" w:rsidP="008637A9">
      <w:pPr>
        <w:jc w:val="center"/>
        <w:rPr>
          <w:sz w:val="28"/>
          <w:szCs w:val="28"/>
        </w:rPr>
      </w:pPr>
      <w:r w:rsidRPr="008637A9">
        <w:rPr>
          <w:noProof/>
          <w:sz w:val="28"/>
          <w:szCs w:val="28"/>
          <w:lang w:eastAsia="et-EE"/>
        </w:rPr>
        <w:drawing>
          <wp:inline distT="0" distB="0" distL="0" distR="0">
            <wp:extent cx="863452" cy="914400"/>
            <wp:effectExtent l="19050" t="0" r="0" b="0"/>
            <wp:docPr id="1" name="Pil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15" cy="91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ABB" w:rsidRPr="001B2BE7" w:rsidRDefault="00B04C75" w:rsidP="008637A9">
      <w:pPr>
        <w:jc w:val="center"/>
        <w:rPr>
          <w:b/>
          <w:sz w:val="28"/>
          <w:szCs w:val="28"/>
        </w:rPr>
      </w:pPr>
      <w:r w:rsidRPr="001B2BE7">
        <w:rPr>
          <w:b/>
          <w:sz w:val="28"/>
          <w:szCs w:val="28"/>
        </w:rPr>
        <w:t>Armas sõber!</w:t>
      </w:r>
    </w:p>
    <w:p w:rsidR="00B04C75" w:rsidRPr="008637A9" w:rsidRDefault="00B04C75" w:rsidP="00B04C75">
      <w:pPr>
        <w:jc w:val="both"/>
        <w:rPr>
          <w:sz w:val="28"/>
          <w:szCs w:val="28"/>
        </w:rPr>
      </w:pPr>
      <w:r w:rsidRPr="008637A9">
        <w:rPr>
          <w:sz w:val="28"/>
          <w:szCs w:val="28"/>
        </w:rPr>
        <w:t>Tänavu täitub Eesti Muinsuskaitse Seltsil 30 tegevusaastat.</w:t>
      </w:r>
      <w:r w:rsidR="00886854">
        <w:rPr>
          <w:sz w:val="28"/>
          <w:szCs w:val="28"/>
        </w:rPr>
        <w:t xml:space="preserve"> Oleme üheskoos jõudnud ilusasse</w:t>
      </w:r>
      <w:r w:rsidRPr="008637A9">
        <w:rPr>
          <w:sz w:val="28"/>
          <w:szCs w:val="28"/>
        </w:rPr>
        <w:t xml:space="preserve"> täis</w:t>
      </w:r>
      <w:r w:rsidR="00886854">
        <w:rPr>
          <w:sz w:val="28"/>
          <w:szCs w:val="28"/>
        </w:rPr>
        <w:t xml:space="preserve">kasvanu </w:t>
      </w:r>
      <w:r w:rsidRPr="008637A9">
        <w:rPr>
          <w:sz w:val="28"/>
          <w:szCs w:val="28"/>
        </w:rPr>
        <w:t>ikka</w:t>
      </w:r>
      <w:r w:rsidR="00A1691C" w:rsidRPr="008637A9">
        <w:rPr>
          <w:sz w:val="28"/>
          <w:szCs w:val="28"/>
        </w:rPr>
        <w:t>. Seltsi tuhatkond liiget tegutsevad igapäevaselt üle Eesti, et hoida ja kaitsta kultuuriväärtusi, pidada meeles</w:t>
      </w:r>
      <w:r w:rsidR="00886854">
        <w:rPr>
          <w:sz w:val="28"/>
          <w:szCs w:val="28"/>
        </w:rPr>
        <w:t xml:space="preserve"> ja talletada</w:t>
      </w:r>
      <w:r w:rsidR="00A1691C" w:rsidRPr="008637A9">
        <w:rPr>
          <w:sz w:val="28"/>
          <w:szCs w:val="28"/>
        </w:rPr>
        <w:t xml:space="preserve"> ajalugu, korrastada mälestusmärke, mäletada ja meenutada Eesti riigi ja rahva jaoks olulisi inimesi.</w:t>
      </w:r>
    </w:p>
    <w:p w:rsidR="00A1691C" w:rsidRDefault="00A1691C" w:rsidP="00B04C75">
      <w:pPr>
        <w:jc w:val="both"/>
        <w:rPr>
          <w:sz w:val="24"/>
          <w:szCs w:val="24"/>
        </w:rPr>
      </w:pPr>
    </w:p>
    <w:p w:rsidR="00A1691C" w:rsidRPr="008637A9" w:rsidRDefault="00D340B7" w:rsidP="00886854">
      <w:pPr>
        <w:jc w:val="center"/>
        <w:rPr>
          <w:b/>
          <w:i/>
          <w:sz w:val="28"/>
          <w:szCs w:val="28"/>
        </w:rPr>
      </w:pPr>
      <w:r w:rsidRPr="008637A9">
        <w:rPr>
          <w:b/>
          <w:i/>
          <w:sz w:val="28"/>
          <w:szCs w:val="28"/>
        </w:rPr>
        <w:t>Kutsume Sind</w:t>
      </w:r>
      <w:r w:rsidR="00A1691C" w:rsidRPr="008637A9">
        <w:rPr>
          <w:b/>
          <w:i/>
          <w:sz w:val="28"/>
          <w:szCs w:val="28"/>
        </w:rPr>
        <w:t xml:space="preserve"> Eesti Muinsuskaitse Seltsi 30. </w:t>
      </w:r>
      <w:r w:rsidR="008637A9">
        <w:rPr>
          <w:b/>
          <w:i/>
          <w:sz w:val="28"/>
          <w:szCs w:val="28"/>
        </w:rPr>
        <w:t xml:space="preserve">sünnipäevale </w:t>
      </w:r>
      <w:r w:rsidR="00886854">
        <w:rPr>
          <w:b/>
          <w:i/>
          <w:sz w:val="28"/>
          <w:szCs w:val="28"/>
        </w:rPr>
        <w:br/>
      </w:r>
      <w:r w:rsidR="00A1691C" w:rsidRPr="008637A9">
        <w:rPr>
          <w:b/>
          <w:i/>
          <w:sz w:val="28"/>
          <w:szCs w:val="28"/>
        </w:rPr>
        <w:t>esmaspäeval, 11. detsembril k.a. kell 16 Tallinna Raekojas.</w:t>
      </w:r>
    </w:p>
    <w:p w:rsidR="00A1691C" w:rsidRDefault="00A1691C" w:rsidP="00B04C75">
      <w:pPr>
        <w:jc w:val="both"/>
        <w:rPr>
          <w:sz w:val="28"/>
          <w:szCs w:val="28"/>
        </w:rPr>
      </w:pPr>
    </w:p>
    <w:p w:rsidR="00A1691C" w:rsidRDefault="00A1691C" w:rsidP="00B04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Sünnipäevakingiks ootame hea meelega </w:t>
      </w:r>
      <w:r w:rsidR="00D340B7">
        <w:rPr>
          <w:sz w:val="28"/>
          <w:szCs w:val="28"/>
        </w:rPr>
        <w:t xml:space="preserve">Sinu </w:t>
      </w:r>
      <w:r>
        <w:rPr>
          <w:sz w:val="28"/>
          <w:szCs w:val="28"/>
        </w:rPr>
        <w:t>annetust EMS pa</w:t>
      </w:r>
      <w:r w:rsidR="008637A9">
        <w:rPr>
          <w:sz w:val="28"/>
          <w:szCs w:val="28"/>
        </w:rPr>
        <w:t>ngaarvele, et toetada</w:t>
      </w:r>
      <w:r>
        <w:rPr>
          <w:sz w:val="28"/>
          <w:szCs w:val="28"/>
        </w:rPr>
        <w:t xml:space="preserve"> vabatahtli</w:t>
      </w:r>
      <w:r w:rsidR="008637A9">
        <w:rPr>
          <w:sz w:val="28"/>
          <w:szCs w:val="28"/>
        </w:rPr>
        <w:t>kku muinsuskaitseliikumist</w:t>
      </w:r>
      <w:r w:rsidR="00D340B7">
        <w:rPr>
          <w:sz w:val="28"/>
          <w:szCs w:val="28"/>
        </w:rPr>
        <w:t>. Kas oled juba kogenud seltsiliige ja aidanud ehk omal ajal Eesti Muinsuskaitse Seltsi asutada, või verivärske hakkaja liige</w:t>
      </w:r>
      <w:r w:rsidR="00541DE7">
        <w:rPr>
          <w:sz w:val="28"/>
          <w:szCs w:val="28"/>
        </w:rPr>
        <w:t>, või jagad seltsi aateid ja toetad eesmärke</w:t>
      </w:r>
      <w:r w:rsidR="00D340B7">
        <w:rPr>
          <w:sz w:val="28"/>
          <w:szCs w:val="28"/>
        </w:rPr>
        <w:t xml:space="preserve"> – meil on vä</w:t>
      </w:r>
      <w:r w:rsidR="008637A9">
        <w:rPr>
          <w:sz w:val="28"/>
          <w:szCs w:val="28"/>
        </w:rPr>
        <w:t>ga hea meel, kui saad tulla Eesti Muinsuskaitse Seltsi</w:t>
      </w:r>
      <w:r w:rsidR="00D340B7">
        <w:rPr>
          <w:sz w:val="28"/>
          <w:szCs w:val="28"/>
        </w:rPr>
        <w:t xml:space="preserve"> sünnipäevale ja aidata omalt poolt kaa</w:t>
      </w:r>
      <w:r w:rsidR="008637A9">
        <w:rPr>
          <w:sz w:val="28"/>
          <w:szCs w:val="28"/>
        </w:rPr>
        <w:t>sa seltsi tegevuse jätkumisele</w:t>
      </w:r>
      <w:r w:rsidR="00D340B7">
        <w:rPr>
          <w:sz w:val="28"/>
          <w:szCs w:val="28"/>
        </w:rPr>
        <w:t>.</w:t>
      </w:r>
    </w:p>
    <w:p w:rsidR="008637A9" w:rsidRDefault="008637A9" w:rsidP="00B04C75">
      <w:pPr>
        <w:jc w:val="both"/>
        <w:rPr>
          <w:sz w:val="28"/>
          <w:szCs w:val="28"/>
        </w:rPr>
      </w:pPr>
      <w:r>
        <w:rPr>
          <w:sz w:val="28"/>
          <w:szCs w:val="28"/>
        </w:rPr>
        <w:t>Annetuse saab teha Eesti Muinsuskaitse Seltsi kontodele:</w:t>
      </w:r>
    </w:p>
    <w:p w:rsidR="008637A9" w:rsidRPr="00FB636F" w:rsidRDefault="008637A9" w:rsidP="008637A9">
      <w:pPr>
        <w:rPr>
          <w:sz w:val="28"/>
          <w:szCs w:val="28"/>
        </w:rPr>
      </w:pPr>
      <w:r w:rsidRPr="00FB636F">
        <w:rPr>
          <w:sz w:val="28"/>
          <w:szCs w:val="28"/>
        </w:rPr>
        <w:t xml:space="preserve">SEB </w:t>
      </w:r>
      <w:r>
        <w:rPr>
          <w:sz w:val="28"/>
          <w:szCs w:val="28"/>
        </w:rPr>
        <w:t>EE4810</w:t>
      </w:r>
      <w:r w:rsidRPr="00FB636F">
        <w:rPr>
          <w:sz w:val="28"/>
          <w:szCs w:val="28"/>
        </w:rPr>
        <w:t>10022002686005</w:t>
      </w:r>
    </w:p>
    <w:p w:rsidR="008637A9" w:rsidRDefault="008637A9" w:rsidP="008637A9">
      <w:pPr>
        <w:rPr>
          <w:sz w:val="28"/>
          <w:szCs w:val="28"/>
        </w:rPr>
      </w:pPr>
      <w:proofErr w:type="spellStart"/>
      <w:r w:rsidRPr="00FB636F">
        <w:rPr>
          <w:sz w:val="28"/>
          <w:szCs w:val="28"/>
        </w:rPr>
        <w:t>Swedbank</w:t>
      </w:r>
      <w:proofErr w:type="spellEnd"/>
      <w:r w:rsidRPr="00FB636F">
        <w:rPr>
          <w:sz w:val="28"/>
          <w:szCs w:val="28"/>
        </w:rPr>
        <w:t xml:space="preserve"> </w:t>
      </w:r>
      <w:r>
        <w:rPr>
          <w:sz w:val="28"/>
          <w:szCs w:val="28"/>
        </w:rPr>
        <w:t>EE922200</w:t>
      </w:r>
      <w:r w:rsidRPr="00FB636F">
        <w:rPr>
          <w:sz w:val="28"/>
          <w:szCs w:val="28"/>
        </w:rPr>
        <w:t>22104338824</w:t>
      </w:r>
      <w:r w:rsidR="003F0A81">
        <w:rPr>
          <w:sz w:val="28"/>
          <w:szCs w:val="28"/>
        </w:rPr>
        <w:t>1</w:t>
      </w:r>
      <w:r w:rsidRPr="00FB636F">
        <w:rPr>
          <w:sz w:val="28"/>
          <w:szCs w:val="28"/>
        </w:rPr>
        <w:t xml:space="preserve"> </w:t>
      </w:r>
    </w:p>
    <w:p w:rsidR="008637A9" w:rsidRDefault="008637A9" w:rsidP="008637A9">
      <w:pPr>
        <w:rPr>
          <w:sz w:val="28"/>
          <w:szCs w:val="28"/>
        </w:rPr>
      </w:pPr>
    </w:p>
    <w:p w:rsidR="007146BE" w:rsidRDefault="007146BE" w:rsidP="00E15239">
      <w:pPr>
        <w:jc w:val="center"/>
        <w:rPr>
          <w:sz w:val="28"/>
          <w:szCs w:val="28"/>
        </w:rPr>
      </w:pPr>
      <w:r>
        <w:rPr>
          <w:sz w:val="28"/>
          <w:szCs w:val="28"/>
        </w:rPr>
        <w:t>Peatse kohtumiseni!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E15239">
        <w:rPr>
          <w:sz w:val="28"/>
          <w:szCs w:val="28"/>
        </w:rPr>
        <w:t>Sinu,</w:t>
      </w:r>
    </w:p>
    <w:p w:rsidR="00E15239" w:rsidRPr="00FB636F" w:rsidRDefault="00E15239" w:rsidP="00E15239">
      <w:pPr>
        <w:jc w:val="center"/>
        <w:rPr>
          <w:sz w:val="28"/>
          <w:szCs w:val="28"/>
        </w:rPr>
      </w:pPr>
      <w:r>
        <w:rPr>
          <w:sz w:val="28"/>
          <w:szCs w:val="28"/>
        </w:rPr>
        <w:t>Eesti Muinsuskaitse Selts</w:t>
      </w:r>
    </w:p>
    <w:sectPr w:rsidR="00E15239" w:rsidRPr="00FB636F" w:rsidSect="00C2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04C75"/>
    <w:rsid w:val="001B2BE7"/>
    <w:rsid w:val="003F0A81"/>
    <w:rsid w:val="00541DE7"/>
    <w:rsid w:val="006D0217"/>
    <w:rsid w:val="006F64F5"/>
    <w:rsid w:val="007146BE"/>
    <w:rsid w:val="00795C8E"/>
    <w:rsid w:val="008637A9"/>
    <w:rsid w:val="00886854"/>
    <w:rsid w:val="00A1691C"/>
    <w:rsid w:val="00B04C75"/>
    <w:rsid w:val="00BD7875"/>
    <w:rsid w:val="00C20ABB"/>
    <w:rsid w:val="00D340B7"/>
    <w:rsid w:val="00E1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20A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637A9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dcterms:created xsi:type="dcterms:W3CDTF">2017-11-20T09:30:00Z</dcterms:created>
  <dcterms:modified xsi:type="dcterms:W3CDTF">2017-11-27T13:50:00Z</dcterms:modified>
</cp:coreProperties>
</file>