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D4" w:rsidRPr="007B6DD4" w:rsidRDefault="007B6DD4" w:rsidP="00570E86">
      <w:pPr>
        <w:jc w:val="center"/>
        <w:rPr>
          <w:b/>
          <w:bCs/>
          <w:sz w:val="32"/>
          <w:szCs w:val="32"/>
          <w:lang w:val="et-EE"/>
        </w:rPr>
      </w:pPr>
      <w:r w:rsidRPr="007B6DD4">
        <w:rPr>
          <w:b/>
          <w:bCs/>
          <w:noProof/>
          <w:sz w:val="32"/>
          <w:szCs w:val="32"/>
          <w:lang w:val="et-EE" w:eastAsia="et-EE"/>
        </w:rPr>
        <w:drawing>
          <wp:inline distT="0" distB="0" distL="0" distR="0">
            <wp:extent cx="504825" cy="569964"/>
            <wp:effectExtent l="19050" t="0" r="9525" b="0"/>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4" cstate="print"/>
                    <a:srcRect/>
                    <a:stretch>
                      <a:fillRect/>
                    </a:stretch>
                  </pic:blipFill>
                  <pic:spPr bwMode="auto">
                    <a:xfrm>
                      <a:off x="0" y="0"/>
                      <a:ext cx="504825" cy="569964"/>
                    </a:xfrm>
                    <a:prstGeom prst="rect">
                      <a:avLst/>
                    </a:prstGeom>
                    <a:noFill/>
                    <a:ln w="9525">
                      <a:noFill/>
                      <a:miter lim="800000"/>
                      <a:headEnd/>
                      <a:tailEnd/>
                    </a:ln>
                  </pic:spPr>
                </pic:pic>
              </a:graphicData>
            </a:graphic>
          </wp:inline>
        </w:drawing>
      </w:r>
    </w:p>
    <w:p w:rsidR="007B6DD4" w:rsidRDefault="007B6DD4" w:rsidP="00570E86">
      <w:pPr>
        <w:jc w:val="center"/>
        <w:rPr>
          <w:b/>
          <w:bCs/>
          <w:i/>
          <w:sz w:val="32"/>
          <w:szCs w:val="32"/>
          <w:lang w:val="et-EE"/>
        </w:rPr>
      </w:pPr>
    </w:p>
    <w:p w:rsidR="006E4C6A" w:rsidRPr="00FB6EBE" w:rsidRDefault="005E05F3" w:rsidP="00570E86">
      <w:pPr>
        <w:jc w:val="center"/>
        <w:rPr>
          <w:b/>
          <w:bCs/>
          <w:i/>
          <w:sz w:val="28"/>
          <w:szCs w:val="28"/>
          <w:lang w:val="et-EE"/>
        </w:rPr>
      </w:pPr>
      <w:proofErr w:type="spellStart"/>
      <w:r w:rsidRPr="00FB6EBE">
        <w:rPr>
          <w:b/>
          <w:bCs/>
          <w:i/>
          <w:sz w:val="28"/>
          <w:szCs w:val="28"/>
          <w:lang w:val="et-EE"/>
        </w:rPr>
        <w:t>Dear</w:t>
      </w:r>
      <w:proofErr w:type="spellEnd"/>
      <w:r w:rsidRPr="00FB6EBE">
        <w:rPr>
          <w:b/>
          <w:bCs/>
          <w:i/>
          <w:sz w:val="28"/>
          <w:szCs w:val="28"/>
          <w:lang w:val="et-EE"/>
        </w:rPr>
        <w:t xml:space="preserve"> </w:t>
      </w:r>
      <w:proofErr w:type="spellStart"/>
      <w:r w:rsidRPr="00FB6EBE">
        <w:rPr>
          <w:b/>
          <w:bCs/>
          <w:i/>
          <w:sz w:val="28"/>
          <w:szCs w:val="28"/>
          <w:lang w:val="et-EE"/>
        </w:rPr>
        <w:t>Ambassador</w:t>
      </w:r>
      <w:proofErr w:type="spellEnd"/>
      <w:r w:rsidRPr="00FB6EBE">
        <w:rPr>
          <w:b/>
          <w:bCs/>
          <w:i/>
          <w:sz w:val="28"/>
          <w:szCs w:val="28"/>
          <w:lang w:val="et-EE"/>
        </w:rPr>
        <w:t>,</w:t>
      </w:r>
    </w:p>
    <w:p w:rsidR="005E05F3" w:rsidRPr="005E05F3" w:rsidRDefault="005E05F3" w:rsidP="00570E86">
      <w:pPr>
        <w:jc w:val="center"/>
        <w:rPr>
          <w:b/>
          <w:bCs/>
          <w:i/>
          <w:sz w:val="32"/>
          <w:szCs w:val="32"/>
          <w:lang w:val="et-EE"/>
        </w:rPr>
      </w:pPr>
    </w:p>
    <w:p w:rsidR="006E4C6A" w:rsidRDefault="006E4C6A" w:rsidP="005E05F3">
      <w:pPr>
        <w:rPr>
          <w:bCs/>
          <w:sz w:val="32"/>
          <w:szCs w:val="32"/>
          <w:lang w:val="et-EE"/>
        </w:rPr>
      </w:pPr>
    </w:p>
    <w:p w:rsidR="005E05F3" w:rsidRPr="00D71E5C" w:rsidRDefault="005E05F3" w:rsidP="005E05F3">
      <w:pPr>
        <w:rPr>
          <w:bCs/>
          <w:i/>
          <w:lang w:val="en-US"/>
        </w:rPr>
      </w:pPr>
      <w:r w:rsidRPr="00D71E5C">
        <w:rPr>
          <w:bCs/>
          <w:i/>
          <w:lang w:val="en-US"/>
        </w:rPr>
        <w:t>In the evening of 9 March 1944 the Soviet Air Force threw over 3000 bombs to the living q</w:t>
      </w:r>
      <w:r w:rsidR="009737CD" w:rsidRPr="00D71E5C">
        <w:rPr>
          <w:bCs/>
          <w:i/>
          <w:lang w:val="en-US"/>
        </w:rPr>
        <w:t>uarters of Tallinn</w:t>
      </w:r>
      <w:r w:rsidRPr="00D71E5C">
        <w:rPr>
          <w:bCs/>
          <w:i/>
          <w:lang w:val="en-US"/>
        </w:rPr>
        <w:t>. 20 000 people were left homeless, 554 Estonian citizens, 50 German soldiers and 121 prisoners-of-war were killed.</w:t>
      </w:r>
    </w:p>
    <w:p w:rsidR="005E05F3" w:rsidRPr="00D71E5C" w:rsidRDefault="005E05F3" w:rsidP="005E05F3">
      <w:pPr>
        <w:rPr>
          <w:bCs/>
          <w:i/>
          <w:lang w:val="en-US"/>
        </w:rPr>
      </w:pPr>
    </w:p>
    <w:p w:rsidR="000A4349" w:rsidRPr="00D71E5C" w:rsidRDefault="000A4349" w:rsidP="005E05F3">
      <w:pPr>
        <w:rPr>
          <w:bCs/>
          <w:i/>
          <w:lang w:val="en-US"/>
        </w:rPr>
      </w:pPr>
      <w:r w:rsidRPr="00D71E5C">
        <w:rPr>
          <w:bCs/>
          <w:i/>
          <w:lang w:val="en-US"/>
        </w:rPr>
        <w:t xml:space="preserve">The Estonian Heritage Society has since 1989 conducted memorial services in </w:t>
      </w:r>
      <w:proofErr w:type="spellStart"/>
      <w:r w:rsidRPr="00D71E5C">
        <w:rPr>
          <w:bCs/>
          <w:i/>
          <w:lang w:val="en-US"/>
        </w:rPr>
        <w:t>Siselinna</w:t>
      </w:r>
      <w:proofErr w:type="spellEnd"/>
      <w:r w:rsidRPr="00D71E5C">
        <w:rPr>
          <w:bCs/>
          <w:i/>
          <w:lang w:val="en-US"/>
        </w:rPr>
        <w:t xml:space="preserve"> Cemetery and </w:t>
      </w:r>
      <w:proofErr w:type="spellStart"/>
      <w:r w:rsidRPr="00D71E5C">
        <w:rPr>
          <w:bCs/>
          <w:i/>
          <w:lang w:val="en-US"/>
        </w:rPr>
        <w:t>Niguliste</w:t>
      </w:r>
      <w:proofErr w:type="spellEnd"/>
      <w:r w:rsidRPr="00D71E5C">
        <w:rPr>
          <w:bCs/>
          <w:i/>
          <w:lang w:val="en-US"/>
        </w:rPr>
        <w:t xml:space="preserve"> Church</w:t>
      </w:r>
      <w:r w:rsidR="00D71E5C">
        <w:rPr>
          <w:bCs/>
          <w:i/>
          <w:lang w:val="en-US"/>
        </w:rPr>
        <w:t xml:space="preserve"> to </w:t>
      </w:r>
      <w:proofErr w:type="spellStart"/>
      <w:r w:rsidR="00D71E5C">
        <w:rPr>
          <w:bCs/>
          <w:i/>
          <w:lang w:val="en-US"/>
        </w:rPr>
        <w:t>honour</w:t>
      </w:r>
      <w:proofErr w:type="spellEnd"/>
      <w:r w:rsidR="00D71E5C">
        <w:rPr>
          <w:bCs/>
          <w:i/>
          <w:lang w:val="en-US"/>
        </w:rPr>
        <w:t xml:space="preserve"> the memory of the victims and </w:t>
      </w:r>
      <w:r w:rsidR="000F1B84">
        <w:rPr>
          <w:bCs/>
          <w:i/>
          <w:lang w:val="en-US"/>
        </w:rPr>
        <w:t xml:space="preserve">help </w:t>
      </w:r>
      <w:r w:rsidR="00B024D3">
        <w:rPr>
          <w:bCs/>
          <w:i/>
          <w:lang w:val="en-US"/>
        </w:rPr>
        <w:t>prevent terrorist regimes from any power in future</w:t>
      </w:r>
      <w:r w:rsidRPr="00D71E5C">
        <w:rPr>
          <w:bCs/>
          <w:i/>
          <w:lang w:val="en-US"/>
        </w:rPr>
        <w:t>.</w:t>
      </w:r>
    </w:p>
    <w:p w:rsidR="000A4349" w:rsidRDefault="000A4349" w:rsidP="005E05F3">
      <w:pPr>
        <w:rPr>
          <w:bCs/>
          <w:sz w:val="28"/>
          <w:szCs w:val="28"/>
          <w:lang w:val="en-US"/>
        </w:rPr>
      </w:pPr>
    </w:p>
    <w:p w:rsidR="003E3026" w:rsidRPr="005E05F3" w:rsidRDefault="003E3026" w:rsidP="005E05F3">
      <w:pPr>
        <w:rPr>
          <w:bCs/>
          <w:sz w:val="28"/>
          <w:szCs w:val="28"/>
          <w:lang w:val="en-US"/>
        </w:rPr>
      </w:pPr>
    </w:p>
    <w:p w:rsidR="003F736A" w:rsidRPr="00EA4654" w:rsidRDefault="000A4349" w:rsidP="00D11E93">
      <w:pPr>
        <w:jc w:val="center"/>
        <w:rPr>
          <w:b/>
          <w:bCs/>
          <w:sz w:val="28"/>
          <w:szCs w:val="28"/>
        </w:rPr>
      </w:pPr>
      <w:r w:rsidRPr="00EA4654">
        <w:rPr>
          <w:b/>
          <w:bCs/>
          <w:sz w:val="28"/>
          <w:szCs w:val="28"/>
        </w:rPr>
        <w:t>We kindly ask</w:t>
      </w:r>
      <w:r w:rsidR="00D71E5C" w:rsidRPr="00EA4654">
        <w:rPr>
          <w:b/>
          <w:bCs/>
          <w:sz w:val="28"/>
          <w:szCs w:val="28"/>
        </w:rPr>
        <w:t xml:space="preserve"> you and your staff</w:t>
      </w:r>
      <w:r w:rsidR="003F736A" w:rsidRPr="00EA4654">
        <w:rPr>
          <w:b/>
          <w:bCs/>
          <w:sz w:val="28"/>
          <w:szCs w:val="28"/>
        </w:rPr>
        <w:t xml:space="preserve"> </w:t>
      </w:r>
      <w:r w:rsidR="006E4C6A" w:rsidRPr="00EA4654">
        <w:rPr>
          <w:b/>
          <w:bCs/>
          <w:sz w:val="28"/>
          <w:szCs w:val="28"/>
        </w:rPr>
        <w:t xml:space="preserve">to attend </w:t>
      </w:r>
    </w:p>
    <w:p w:rsidR="006E4C6A" w:rsidRPr="00EA4654" w:rsidRDefault="006E4C6A" w:rsidP="00D11E93">
      <w:pPr>
        <w:jc w:val="center"/>
        <w:rPr>
          <w:b/>
          <w:bCs/>
          <w:sz w:val="28"/>
          <w:szCs w:val="28"/>
        </w:rPr>
      </w:pPr>
      <w:proofErr w:type="gramStart"/>
      <w:r w:rsidRPr="00EA4654">
        <w:rPr>
          <w:b/>
          <w:bCs/>
          <w:sz w:val="28"/>
          <w:szCs w:val="28"/>
        </w:rPr>
        <w:t>the</w:t>
      </w:r>
      <w:proofErr w:type="gramEnd"/>
      <w:r w:rsidRPr="00EA4654">
        <w:rPr>
          <w:b/>
          <w:bCs/>
          <w:sz w:val="28"/>
          <w:szCs w:val="28"/>
        </w:rPr>
        <w:t xml:space="preserve"> </w:t>
      </w:r>
      <w:r w:rsidR="000A4349" w:rsidRPr="00EA4654">
        <w:rPr>
          <w:b/>
          <w:bCs/>
          <w:sz w:val="28"/>
          <w:szCs w:val="28"/>
        </w:rPr>
        <w:t>commemoration services</w:t>
      </w:r>
      <w:r w:rsidRPr="00EA4654">
        <w:rPr>
          <w:b/>
          <w:bCs/>
          <w:sz w:val="28"/>
          <w:szCs w:val="28"/>
        </w:rPr>
        <w:t xml:space="preserve"> </w:t>
      </w:r>
    </w:p>
    <w:p w:rsidR="006E4C6A" w:rsidRPr="00EA4654" w:rsidRDefault="00AE07F7" w:rsidP="00D11E93">
      <w:pPr>
        <w:jc w:val="center"/>
        <w:rPr>
          <w:b/>
          <w:bCs/>
          <w:sz w:val="28"/>
          <w:szCs w:val="28"/>
        </w:rPr>
      </w:pPr>
      <w:proofErr w:type="gramStart"/>
      <w:r>
        <w:rPr>
          <w:b/>
          <w:bCs/>
          <w:sz w:val="28"/>
          <w:szCs w:val="28"/>
        </w:rPr>
        <w:t>on</w:t>
      </w:r>
      <w:proofErr w:type="gramEnd"/>
      <w:r>
        <w:rPr>
          <w:b/>
          <w:bCs/>
          <w:sz w:val="28"/>
          <w:szCs w:val="28"/>
        </w:rPr>
        <w:t xml:space="preserve"> Thursday</w:t>
      </w:r>
      <w:r w:rsidR="000A4349" w:rsidRPr="00EA4654">
        <w:rPr>
          <w:b/>
          <w:bCs/>
          <w:sz w:val="28"/>
          <w:szCs w:val="28"/>
        </w:rPr>
        <w:t>, 9</w:t>
      </w:r>
      <w:r w:rsidR="006E4C6A" w:rsidRPr="00EA4654">
        <w:rPr>
          <w:b/>
          <w:bCs/>
          <w:sz w:val="28"/>
          <w:szCs w:val="28"/>
        </w:rPr>
        <w:t xml:space="preserve"> March </w:t>
      </w:r>
    </w:p>
    <w:p w:rsidR="003F736A" w:rsidRPr="00EA4654" w:rsidRDefault="000A4349" w:rsidP="00570E86">
      <w:pPr>
        <w:jc w:val="center"/>
        <w:rPr>
          <w:b/>
          <w:bCs/>
          <w:sz w:val="28"/>
          <w:szCs w:val="28"/>
        </w:rPr>
      </w:pPr>
      <w:proofErr w:type="gramStart"/>
      <w:r w:rsidRPr="00EA4654">
        <w:rPr>
          <w:b/>
          <w:bCs/>
          <w:sz w:val="28"/>
          <w:szCs w:val="28"/>
        </w:rPr>
        <w:t>remembering</w:t>
      </w:r>
      <w:proofErr w:type="gramEnd"/>
      <w:r w:rsidR="006E4C6A" w:rsidRPr="00EA4654">
        <w:rPr>
          <w:b/>
          <w:bCs/>
          <w:sz w:val="28"/>
          <w:szCs w:val="28"/>
        </w:rPr>
        <w:t xml:space="preserve"> the victims of the bombing of </w:t>
      </w:r>
    </w:p>
    <w:p w:rsidR="006E4C6A" w:rsidRPr="00EA4654" w:rsidRDefault="000F1B84" w:rsidP="00570E86">
      <w:pPr>
        <w:jc w:val="center"/>
        <w:rPr>
          <w:b/>
          <w:bCs/>
          <w:sz w:val="28"/>
          <w:szCs w:val="28"/>
        </w:rPr>
      </w:pPr>
      <w:r>
        <w:rPr>
          <w:b/>
          <w:bCs/>
          <w:sz w:val="28"/>
          <w:szCs w:val="28"/>
        </w:rPr>
        <w:t>Tallinn, Tartu, Narva</w:t>
      </w:r>
      <w:r w:rsidR="006E4C6A" w:rsidRPr="00EA4654">
        <w:rPr>
          <w:b/>
          <w:bCs/>
          <w:sz w:val="28"/>
          <w:szCs w:val="28"/>
        </w:rPr>
        <w:t xml:space="preserve"> and other towns </w:t>
      </w:r>
    </w:p>
    <w:p w:rsidR="006E4C6A" w:rsidRPr="00EA4654" w:rsidRDefault="006E4C6A" w:rsidP="00570E86">
      <w:pPr>
        <w:jc w:val="center"/>
        <w:rPr>
          <w:b/>
          <w:bCs/>
          <w:sz w:val="32"/>
          <w:szCs w:val="32"/>
        </w:rPr>
      </w:pPr>
      <w:proofErr w:type="gramStart"/>
      <w:r w:rsidRPr="00EA4654">
        <w:rPr>
          <w:b/>
          <w:bCs/>
          <w:sz w:val="28"/>
          <w:szCs w:val="28"/>
        </w:rPr>
        <w:t>in</w:t>
      </w:r>
      <w:proofErr w:type="gramEnd"/>
      <w:r w:rsidRPr="00EA4654">
        <w:rPr>
          <w:b/>
          <w:bCs/>
          <w:sz w:val="28"/>
          <w:szCs w:val="28"/>
        </w:rPr>
        <w:t xml:space="preserve"> Februar</w:t>
      </w:r>
      <w:r w:rsidR="003F736A" w:rsidRPr="00EA4654">
        <w:rPr>
          <w:b/>
          <w:bCs/>
          <w:sz w:val="28"/>
          <w:szCs w:val="28"/>
        </w:rPr>
        <w:t>y and March 1944 by the Soviet A</w:t>
      </w:r>
      <w:r w:rsidRPr="00EA4654">
        <w:rPr>
          <w:b/>
          <w:bCs/>
          <w:sz w:val="28"/>
          <w:szCs w:val="28"/>
        </w:rPr>
        <w:t xml:space="preserve">ir </w:t>
      </w:r>
      <w:r w:rsidR="003F736A" w:rsidRPr="00EA4654">
        <w:rPr>
          <w:b/>
          <w:bCs/>
          <w:sz w:val="28"/>
          <w:szCs w:val="28"/>
        </w:rPr>
        <w:t>Force.</w:t>
      </w:r>
      <w:r w:rsidRPr="00EA4654">
        <w:rPr>
          <w:b/>
          <w:bCs/>
          <w:sz w:val="32"/>
          <w:szCs w:val="32"/>
        </w:rPr>
        <w:t xml:space="preserve"> </w:t>
      </w:r>
    </w:p>
    <w:p w:rsidR="006E4C6A" w:rsidRDefault="006E4C6A" w:rsidP="00570E86">
      <w:pPr>
        <w:jc w:val="center"/>
        <w:rPr>
          <w:b/>
          <w:bCs/>
          <w:lang w:val="et-EE"/>
        </w:rPr>
      </w:pPr>
    </w:p>
    <w:p w:rsidR="006E4C6A" w:rsidRDefault="006E4C6A" w:rsidP="00570E86">
      <w:pPr>
        <w:jc w:val="center"/>
        <w:rPr>
          <w:b/>
          <w:bCs/>
          <w:lang w:val="et-EE"/>
        </w:rPr>
      </w:pPr>
    </w:p>
    <w:p w:rsidR="006E4C6A" w:rsidRPr="00EA4654" w:rsidRDefault="00882EBD" w:rsidP="00D11E93">
      <w:pPr>
        <w:jc w:val="center"/>
      </w:pPr>
      <w:r>
        <w:rPr>
          <w:b/>
          <w:bCs/>
          <w:lang w:val="et-EE"/>
        </w:rPr>
        <w:t>12.00</w:t>
      </w:r>
      <w:r w:rsidR="000A4349">
        <w:rPr>
          <w:b/>
          <w:bCs/>
          <w:lang w:val="et-EE"/>
        </w:rPr>
        <w:tab/>
      </w:r>
      <w:r w:rsidR="000A4349" w:rsidRPr="00EA4654">
        <w:rPr>
          <w:b/>
          <w:bCs/>
        </w:rPr>
        <w:t>M</w:t>
      </w:r>
      <w:r w:rsidR="006E4C6A" w:rsidRPr="00EA4654">
        <w:rPr>
          <w:b/>
          <w:bCs/>
        </w:rPr>
        <w:t>em</w:t>
      </w:r>
      <w:r w:rsidR="000A4349" w:rsidRPr="00EA4654">
        <w:rPr>
          <w:b/>
          <w:bCs/>
        </w:rPr>
        <w:t>ori</w:t>
      </w:r>
      <w:r w:rsidR="00EA4654">
        <w:rPr>
          <w:b/>
          <w:bCs/>
        </w:rPr>
        <w:t xml:space="preserve">al service in </w:t>
      </w:r>
      <w:proofErr w:type="spellStart"/>
      <w:r w:rsidR="00EA4654">
        <w:rPr>
          <w:b/>
          <w:bCs/>
        </w:rPr>
        <w:t>Siselinna</w:t>
      </w:r>
      <w:proofErr w:type="spellEnd"/>
      <w:r w:rsidR="00EA4654">
        <w:rPr>
          <w:b/>
          <w:bCs/>
        </w:rPr>
        <w:t xml:space="preserve"> C</w:t>
      </w:r>
      <w:r w:rsidR="002521FD" w:rsidRPr="00EA4654">
        <w:rPr>
          <w:b/>
          <w:bCs/>
        </w:rPr>
        <w:t>emetery at the Monument dedicate</w:t>
      </w:r>
      <w:r w:rsidR="003F736A" w:rsidRPr="00EA4654">
        <w:rPr>
          <w:b/>
          <w:bCs/>
        </w:rPr>
        <w:t>d to the victims of the bombing</w:t>
      </w:r>
      <w:r w:rsidR="00A60A5B">
        <w:rPr>
          <w:b/>
          <w:bCs/>
        </w:rPr>
        <w:t>.</w:t>
      </w:r>
      <w:r w:rsidR="002521FD" w:rsidRPr="00EA4654">
        <w:rPr>
          <w:b/>
          <w:bCs/>
        </w:rPr>
        <w:br/>
      </w:r>
      <w:r w:rsidR="006E4C6A" w:rsidRPr="00EA4654">
        <w:rPr>
          <w:b/>
          <w:bCs/>
        </w:rPr>
        <w:t xml:space="preserve">         </w:t>
      </w:r>
    </w:p>
    <w:p w:rsidR="00AE07F7" w:rsidRDefault="006D294F" w:rsidP="00996455">
      <w:pPr>
        <w:jc w:val="center"/>
        <w:rPr>
          <w:b/>
          <w:bCs/>
        </w:rPr>
      </w:pPr>
      <w:r>
        <w:rPr>
          <w:b/>
          <w:bCs/>
        </w:rPr>
        <w:t>18 – 19</w:t>
      </w:r>
      <w:r w:rsidR="002521FD" w:rsidRPr="00EA4654">
        <w:rPr>
          <w:b/>
          <w:bCs/>
        </w:rPr>
        <w:t xml:space="preserve"> Concert and memorial service</w:t>
      </w:r>
      <w:r w:rsidR="00996455">
        <w:rPr>
          <w:b/>
          <w:bCs/>
        </w:rPr>
        <w:t xml:space="preserve"> in </w:t>
      </w:r>
      <w:proofErr w:type="spellStart"/>
      <w:r w:rsidR="00996455">
        <w:rPr>
          <w:b/>
          <w:bCs/>
        </w:rPr>
        <w:t>Niguliste</w:t>
      </w:r>
      <w:proofErr w:type="spellEnd"/>
      <w:r w:rsidR="006E4C6A" w:rsidRPr="00EA4654">
        <w:rPr>
          <w:b/>
          <w:bCs/>
        </w:rPr>
        <w:t xml:space="preserve"> Church</w:t>
      </w:r>
      <w:r w:rsidR="00996455">
        <w:rPr>
          <w:b/>
          <w:bCs/>
        </w:rPr>
        <w:t>.</w:t>
      </w:r>
    </w:p>
    <w:p w:rsidR="00C9514E" w:rsidRDefault="00996455" w:rsidP="00996455">
      <w:pPr>
        <w:jc w:val="center"/>
        <w:rPr>
          <w:b/>
          <w:bCs/>
          <w:sz w:val="22"/>
          <w:szCs w:val="22"/>
        </w:rPr>
      </w:pPr>
      <w:r>
        <w:rPr>
          <w:b/>
          <w:bCs/>
        </w:rPr>
        <w:br/>
      </w:r>
      <w:r w:rsidRPr="00996455">
        <w:rPr>
          <w:b/>
          <w:bCs/>
          <w:sz w:val="22"/>
          <w:szCs w:val="22"/>
        </w:rPr>
        <w:t>Organist Tiit Kiik</w:t>
      </w:r>
    </w:p>
    <w:p w:rsidR="00C9514E" w:rsidRDefault="00C9514E" w:rsidP="00996455">
      <w:pPr>
        <w:jc w:val="center"/>
        <w:rPr>
          <w:rFonts w:ascii="Tahoma" w:hAnsi="Tahoma" w:cs="Tahoma"/>
          <w:color w:val="000000"/>
          <w:sz w:val="12"/>
          <w:szCs w:val="12"/>
        </w:rPr>
      </w:pPr>
      <w:r>
        <w:rPr>
          <w:rFonts w:ascii="Tahoma" w:hAnsi="Tahoma" w:cs="Tahoma"/>
          <w:color w:val="000000"/>
          <w:sz w:val="12"/>
          <w:szCs w:val="12"/>
        </w:rPr>
        <w:t xml:space="preserve">Tiit </w:t>
      </w:r>
      <w:proofErr w:type="spellStart"/>
      <w:r>
        <w:rPr>
          <w:rFonts w:ascii="Tahoma" w:hAnsi="Tahoma" w:cs="Tahoma"/>
          <w:color w:val="000000"/>
          <w:sz w:val="12"/>
          <w:szCs w:val="12"/>
        </w:rPr>
        <w:t>Kiik’s</w:t>
      </w:r>
      <w:proofErr w:type="spellEnd"/>
      <w:r>
        <w:rPr>
          <w:rFonts w:ascii="Tahoma" w:hAnsi="Tahoma" w:cs="Tahoma"/>
          <w:color w:val="000000"/>
          <w:sz w:val="12"/>
          <w:szCs w:val="12"/>
        </w:rPr>
        <w:t xml:space="preserve"> repertoire consists of mostly early music and Johann Sebastian Bach’s works, but also music throughout the organ music history. He is considered as distinguished interpreter of German, Belgium, Netherlands, Scandinavian and Estonian music. Tiit Kiik is well-known for performing a wide range of Estonian </w:t>
      </w:r>
      <w:proofErr w:type="gramStart"/>
      <w:r>
        <w:rPr>
          <w:rFonts w:ascii="Tahoma" w:hAnsi="Tahoma" w:cs="Tahoma"/>
          <w:color w:val="000000"/>
          <w:sz w:val="12"/>
          <w:szCs w:val="12"/>
        </w:rPr>
        <w:t>composers</w:t>
      </w:r>
      <w:proofErr w:type="gramEnd"/>
      <w:r>
        <w:rPr>
          <w:rFonts w:ascii="Tahoma" w:hAnsi="Tahoma" w:cs="Tahoma"/>
          <w:color w:val="000000"/>
          <w:sz w:val="12"/>
          <w:szCs w:val="12"/>
        </w:rPr>
        <w:t xml:space="preserve"> music</w:t>
      </w:r>
    </w:p>
    <w:p w:rsidR="00AE07F7" w:rsidRDefault="00996455" w:rsidP="00996455">
      <w:pPr>
        <w:jc w:val="center"/>
        <w:rPr>
          <w:rFonts w:ascii="Helvetica" w:hAnsi="Helvetica" w:cs="Helvetica"/>
          <w:color w:val="111111"/>
          <w:sz w:val="15"/>
          <w:szCs w:val="15"/>
          <w:shd w:val="clear" w:color="auto" w:fill="FFFFFF"/>
        </w:rPr>
      </w:pPr>
      <w:r w:rsidRPr="00996455">
        <w:rPr>
          <w:b/>
          <w:bCs/>
          <w:sz w:val="22"/>
          <w:szCs w:val="22"/>
        </w:rPr>
        <w:br/>
      </w:r>
      <w:r w:rsidR="00AE07F7">
        <w:rPr>
          <w:b/>
          <w:bCs/>
          <w:sz w:val="22"/>
          <w:szCs w:val="22"/>
        </w:rPr>
        <w:t>Choir HUIK!</w:t>
      </w:r>
      <w:r w:rsidR="00C9514E">
        <w:rPr>
          <w:b/>
          <w:bCs/>
          <w:sz w:val="22"/>
          <w:szCs w:val="22"/>
        </w:rPr>
        <w:br/>
      </w:r>
      <w:r w:rsidR="00C9514E" w:rsidRPr="008C1FF2">
        <w:rPr>
          <w:rStyle w:val="Tugev"/>
          <w:rFonts w:ascii="Helvetica" w:hAnsi="Helvetica" w:cs="Helvetica"/>
          <w:b w:val="0"/>
          <w:color w:val="111111"/>
          <w:sz w:val="15"/>
          <w:szCs w:val="15"/>
          <w:shd w:val="clear" w:color="auto" w:fill="FFFFFF"/>
        </w:rPr>
        <w:t>HUIK!</w:t>
      </w:r>
      <w:r w:rsidR="00C9514E">
        <w:rPr>
          <w:rStyle w:val="apple-converted-space"/>
          <w:rFonts w:ascii="Helvetica" w:hAnsi="Helvetica" w:cs="Helvetica"/>
          <w:color w:val="111111"/>
          <w:sz w:val="15"/>
          <w:szCs w:val="15"/>
          <w:shd w:val="clear" w:color="auto" w:fill="FFFFFF"/>
        </w:rPr>
        <w:t> </w:t>
      </w:r>
      <w:proofErr w:type="gramStart"/>
      <w:r w:rsidR="00C9514E">
        <w:rPr>
          <w:rFonts w:ascii="Helvetica" w:hAnsi="Helvetica" w:cs="Helvetica"/>
          <w:color w:val="111111"/>
          <w:sz w:val="15"/>
          <w:szCs w:val="15"/>
          <w:shd w:val="clear" w:color="auto" w:fill="FFFFFF"/>
        </w:rPr>
        <w:t>is</w:t>
      </w:r>
      <w:proofErr w:type="gramEnd"/>
      <w:r w:rsidR="00C9514E">
        <w:rPr>
          <w:rFonts w:ascii="Helvetica" w:hAnsi="Helvetica" w:cs="Helvetica"/>
          <w:color w:val="111111"/>
          <w:sz w:val="15"/>
          <w:szCs w:val="15"/>
          <w:shd w:val="clear" w:color="auto" w:fill="FFFFFF"/>
        </w:rPr>
        <w:t xml:space="preserve"> a </w:t>
      </w:r>
      <w:r w:rsidR="008C1FF2">
        <w:rPr>
          <w:rFonts w:ascii="Helvetica" w:hAnsi="Helvetica" w:cs="Helvetica"/>
          <w:color w:val="111111"/>
          <w:sz w:val="15"/>
          <w:szCs w:val="15"/>
          <w:shd w:val="clear" w:color="auto" w:fill="FFFFFF"/>
        </w:rPr>
        <w:t xml:space="preserve">young </w:t>
      </w:r>
      <w:r w:rsidR="00C9514E">
        <w:rPr>
          <w:rFonts w:ascii="Helvetica" w:hAnsi="Helvetica" w:cs="Helvetica"/>
          <w:color w:val="111111"/>
          <w:sz w:val="15"/>
          <w:szCs w:val="15"/>
          <w:shd w:val="clear" w:color="auto" w:fill="FFFFFF"/>
        </w:rPr>
        <w:t>coir</w:t>
      </w:r>
      <w:r w:rsidR="008C1FF2">
        <w:rPr>
          <w:rFonts w:ascii="Helvetica" w:hAnsi="Helvetica" w:cs="Helvetica"/>
          <w:color w:val="111111"/>
          <w:sz w:val="15"/>
          <w:szCs w:val="15"/>
          <w:shd w:val="clear" w:color="auto" w:fill="FFFFFF"/>
        </w:rPr>
        <w:t xml:space="preserve"> who</w:t>
      </w:r>
      <w:r w:rsidR="00C9514E">
        <w:rPr>
          <w:rFonts w:ascii="Helvetica" w:hAnsi="Helvetica" w:cs="Helvetica"/>
          <w:color w:val="111111"/>
          <w:sz w:val="15"/>
          <w:szCs w:val="15"/>
          <w:shd w:val="clear" w:color="auto" w:fill="FFFFFF"/>
        </w:rPr>
        <w:t xml:space="preserve"> has established itself as one of the most promising young vocal music collectives in Estonia.</w:t>
      </w:r>
      <w:r w:rsidR="00C9514E" w:rsidRPr="00C9514E">
        <w:rPr>
          <w:rFonts w:ascii="Helvetica" w:hAnsi="Helvetica" w:cs="Helvetica"/>
          <w:color w:val="111111"/>
          <w:sz w:val="15"/>
          <w:szCs w:val="15"/>
          <w:shd w:val="clear" w:color="auto" w:fill="FFFFFF"/>
        </w:rPr>
        <w:t xml:space="preserve"> </w:t>
      </w:r>
      <w:r w:rsidR="00C9514E">
        <w:rPr>
          <w:rFonts w:ascii="Helvetica" w:hAnsi="Helvetica" w:cs="Helvetica"/>
          <w:color w:val="111111"/>
          <w:sz w:val="15"/>
          <w:szCs w:val="15"/>
          <w:shd w:val="clear" w:color="auto" w:fill="FFFFFF"/>
        </w:rPr>
        <w:t xml:space="preserve">The repertoire of HUIK! </w:t>
      </w:r>
      <w:proofErr w:type="gramStart"/>
      <w:r w:rsidR="00C9514E">
        <w:rPr>
          <w:rFonts w:ascii="Helvetica" w:hAnsi="Helvetica" w:cs="Helvetica"/>
          <w:color w:val="111111"/>
          <w:sz w:val="15"/>
          <w:szCs w:val="15"/>
          <w:shd w:val="clear" w:color="auto" w:fill="FFFFFF"/>
        </w:rPr>
        <w:t>ranges</w:t>
      </w:r>
      <w:proofErr w:type="gramEnd"/>
      <w:r w:rsidR="00C9514E">
        <w:rPr>
          <w:rFonts w:ascii="Helvetica" w:hAnsi="Helvetica" w:cs="Helvetica"/>
          <w:color w:val="111111"/>
          <w:sz w:val="15"/>
          <w:szCs w:val="15"/>
          <w:shd w:val="clear" w:color="auto" w:fill="FFFFFF"/>
        </w:rPr>
        <w:t xml:space="preserve"> from renaissance to contemporary, having received most acknowledgement for 20th and 21st century Estonian choral music.</w:t>
      </w:r>
    </w:p>
    <w:p w:rsidR="00C9514E" w:rsidRPr="00C9514E" w:rsidRDefault="00C9514E" w:rsidP="00996455">
      <w:pPr>
        <w:jc w:val="center"/>
        <w:rPr>
          <w:bCs/>
          <w:sz w:val="18"/>
          <w:szCs w:val="18"/>
        </w:rPr>
      </w:pPr>
    </w:p>
    <w:p w:rsidR="00FB6EBE" w:rsidRPr="00FB6EBE" w:rsidRDefault="00CF6352" w:rsidP="00FB6EBE">
      <w:pPr>
        <w:jc w:val="center"/>
        <w:rPr>
          <w:b/>
          <w:sz w:val="20"/>
          <w:szCs w:val="20"/>
        </w:rPr>
      </w:pPr>
      <w:r w:rsidRPr="00882EBD">
        <w:rPr>
          <w:b/>
          <w:sz w:val="22"/>
          <w:szCs w:val="22"/>
        </w:rPr>
        <w:t>Uku Kert Paidra, student at</w:t>
      </w:r>
      <w:r w:rsidR="00FB6EBE" w:rsidRPr="00882EBD">
        <w:rPr>
          <w:b/>
          <w:sz w:val="22"/>
          <w:szCs w:val="22"/>
        </w:rPr>
        <w:t xml:space="preserve"> Tallinna </w:t>
      </w:r>
      <w:proofErr w:type="spellStart"/>
      <w:r w:rsidR="00FB6EBE" w:rsidRPr="00882EBD">
        <w:rPr>
          <w:b/>
          <w:sz w:val="22"/>
          <w:szCs w:val="22"/>
        </w:rPr>
        <w:t>Reaalkool</w:t>
      </w:r>
      <w:proofErr w:type="spellEnd"/>
      <w:r w:rsidR="00FB6EBE">
        <w:rPr>
          <w:b/>
        </w:rPr>
        <w:t xml:space="preserve"> </w:t>
      </w:r>
      <w:r w:rsidR="00FB6EBE">
        <w:rPr>
          <w:b/>
        </w:rPr>
        <w:br/>
      </w:r>
      <w:r w:rsidR="00FB6EBE" w:rsidRPr="00FB6EBE">
        <w:rPr>
          <w:b/>
          <w:sz w:val="20"/>
          <w:szCs w:val="20"/>
        </w:rPr>
        <w:t>(Tallinn Secondary School of Sciences)</w:t>
      </w:r>
    </w:p>
    <w:p w:rsidR="00FB6EBE" w:rsidRPr="00FB6EBE" w:rsidRDefault="00FB6EBE" w:rsidP="00FB6EBE">
      <w:pPr>
        <w:jc w:val="center"/>
        <w:rPr>
          <w:sz w:val="22"/>
          <w:szCs w:val="22"/>
        </w:rPr>
      </w:pPr>
      <w:r>
        <w:rPr>
          <w:sz w:val="22"/>
          <w:szCs w:val="22"/>
        </w:rPr>
        <w:t>Anniversary speech</w:t>
      </w:r>
    </w:p>
    <w:p w:rsidR="00FB6EBE" w:rsidRDefault="00FB6EBE" w:rsidP="00FB6EBE">
      <w:pPr>
        <w:jc w:val="center"/>
        <w:rPr>
          <w:b/>
        </w:rPr>
      </w:pPr>
    </w:p>
    <w:p w:rsidR="00996455" w:rsidRPr="00996455" w:rsidRDefault="00C9514E" w:rsidP="00996455">
      <w:pPr>
        <w:jc w:val="center"/>
        <w:rPr>
          <w:b/>
          <w:bCs/>
          <w:sz w:val="22"/>
          <w:szCs w:val="22"/>
        </w:rPr>
      </w:pPr>
      <w:r>
        <w:rPr>
          <w:b/>
          <w:bCs/>
          <w:sz w:val="22"/>
          <w:szCs w:val="22"/>
        </w:rPr>
        <w:t>Rev.</w:t>
      </w:r>
      <w:r w:rsidR="00AE07F7">
        <w:rPr>
          <w:b/>
          <w:bCs/>
          <w:sz w:val="22"/>
          <w:szCs w:val="22"/>
        </w:rPr>
        <w:t xml:space="preserve"> </w:t>
      </w:r>
      <w:proofErr w:type="spellStart"/>
      <w:r w:rsidR="00AE07F7">
        <w:rPr>
          <w:b/>
          <w:bCs/>
          <w:sz w:val="22"/>
          <w:szCs w:val="22"/>
        </w:rPr>
        <w:t>Arho</w:t>
      </w:r>
      <w:proofErr w:type="spellEnd"/>
      <w:r w:rsidR="00AE07F7">
        <w:rPr>
          <w:b/>
          <w:bCs/>
          <w:sz w:val="22"/>
          <w:szCs w:val="22"/>
        </w:rPr>
        <w:t xml:space="preserve"> </w:t>
      </w:r>
      <w:proofErr w:type="spellStart"/>
      <w:r w:rsidR="00AE07F7">
        <w:rPr>
          <w:b/>
          <w:bCs/>
          <w:sz w:val="22"/>
          <w:szCs w:val="22"/>
        </w:rPr>
        <w:t>Tuhkru</w:t>
      </w:r>
      <w:proofErr w:type="spellEnd"/>
      <w:r w:rsidR="00AE07F7">
        <w:rPr>
          <w:b/>
          <w:bCs/>
          <w:sz w:val="22"/>
          <w:szCs w:val="22"/>
        </w:rPr>
        <w:t xml:space="preserve">, </w:t>
      </w:r>
      <w:r w:rsidR="009D0DE9">
        <w:rPr>
          <w:b/>
          <w:bCs/>
          <w:sz w:val="22"/>
          <w:szCs w:val="22"/>
        </w:rPr>
        <w:t>Dean of the</w:t>
      </w:r>
      <w:r w:rsidR="00B857E6">
        <w:rPr>
          <w:b/>
          <w:bCs/>
          <w:sz w:val="22"/>
          <w:szCs w:val="22"/>
        </w:rPr>
        <w:t xml:space="preserve"> Cathedral </w:t>
      </w:r>
      <w:r w:rsidR="009D0DE9">
        <w:rPr>
          <w:b/>
          <w:bCs/>
          <w:sz w:val="22"/>
          <w:szCs w:val="22"/>
        </w:rPr>
        <w:t>of Virgin Mary of Tallinn</w:t>
      </w:r>
    </w:p>
    <w:p w:rsidR="006E4C6A" w:rsidRDefault="006E4C6A" w:rsidP="00570E86">
      <w:pPr>
        <w:jc w:val="center"/>
      </w:pPr>
    </w:p>
    <w:p w:rsidR="006E4C6A" w:rsidRDefault="006E4C6A" w:rsidP="00570E86">
      <w:pPr>
        <w:jc w:val="center"/>
        <w:rPr>
          <w:b/>
          <w:bCs/>
          <w:lang w:val="et-EE"/>
        </w:rPr>
      </w:pPr>
      <w:r>
        <w:rPr>
          <w:b/>
          <w:bCs/>
          <w:lang w:val="et-EE"/>
        </w:rPr>
        <w:t xml:space="preserve">19.15 </w:t>
      </w:r>
      <w:proofErr w:type="spellStart"/>
      <w:r>
        <w:rPr>
          <w:b/>
          <w:bCs/>
          <w:lang w:val="et-EE"/>
        </w:rPr>
        <w:t>The</w:t>
      </w:r>
      <w:proofErr w:type="spellEnd"/>
      <w:r>
        <w:rPr>
          <w:b/>
          <w:bCs/>
          <w:lang w:val="et-EE"/>
        </w:rPr>
        <w:t xml:space="preserve"> </w:t>
      </w:r>
      <w:proofErr w:type="spellStart"/>
      <w:r>
        <w:rPr>
          <w:b/>
          <w:bCs/>
          <w:lang w:val="et-EE"/>
        </w:rPr>
        <w:t>bells</w:t>
      </w:r>
      <w:proofErr w:type="spellEnd"/>
      <w:r>
        <w:rPr>
          <w:b/>
          <w:bCs/>
          <w:lang w:val="et-EE"/>
        </w:rPr>
        <w:t xml:space="preserve"> of Tallinn </w:t>
      </w:r>
      <w:proofErr w:type="spellStart"/>
      <w:r>
        <w:rPr>
          <w:b/>
          <w:bCs/>
          <w:lang w:val="et-EE"/>
        </w:rPr>
        <w:t>churches</w:t>
      </w:r>
      <w:proofErr w:type="spellEnd"/>
      <w:r>
        <w:rPr>
          <w:b/>
          <w:bCs/>
          <w:lang w:val="et-EE"/>
        </w:rPr>
        <w:t xml:space="preserve"> toll and </w:t>
      </w:r>
      <w:proofErr w:type="spellStart"/>
      <w:r>
        <w:rPr>
          <w:b/>
          <w:bCs/>
          <w:lang w:val="et-EE"/>
        </w:rPr>
        <w:t>candles</w:t>
      </w:r>
      <w:proofErr w:type="spellEnd"/>
      <w:r>
        <w:rPr>
          <w:b/>
          <w:bCs/>
          <w:lang w:val="et-EE"/>
        </w:rPr>
        <w:t xml:space="preserve"> are </w:t>
      </w:r>
      <w:proofErr w:type="spellStart"/>
      <w:r>
        <w:rPr>
          <w:b/>
          <w:bCs/>
          <w:lang w:val="et-EE"/>
        </w:rPr>
        <w:t>lit</w:t>
      </w:r>
      <w:proofErr w:type="spellEnd"/>
      <w:r>
        <w:rPr>
          <w:b/>
          <w:bCs/>
          <w:lang w:val="et-EE"/>
        </w:rPr>
        <w:t xml:space="preserve"> </w:t>
      </w:r>
      <w:proofErr w:type="spellStart"/>
      <w:r>
        <w:rPr>
          <w:b/>
          <w:bCs/>
          <w:lang w:val="et-EE"/>
        </w:rPr>
        <w:t>in</w:t>
      </w:r>
      <w:proofErr w:type="spellEnd"/>
      <w:r>
        <w:rPr>
          <w:b/>
          <w:bCs/>
          <w:lang w:val="et-EE"/>
        </w:rPr>
        <w:t xml:space="preserve"> Harju </w:t>
      </w:r>
      <w:proofErr w:type="spellStart"/>
      <w:r>
        <w:rPr>
          <w:b/>
          <w:bCs/>
          <w:lang w:val="et-EE"/>
        </w:rPr>
        <w:t>Street</w:t>
      </w:r>
      <w:proofErr w:type="spellEnd"/>
      <w:r w:rsidR="008C312B">
        <w:rPr>
          <w:b/>
          <w:bCs/>
          <w:lang w:val="et-EE"/>
        </w:rPr>
        <w:t>.</w:t>
      </w:r>
    </w:p>
    <w:p w:rsidR="006E4C6A" w:rsidRDefault="006E4C6A" w:rsidP="00570E86">
      <w:pPr>
        <w:jc w:val="center"/>
        <w:rPr>
          <w:b/>
          <w:bCs/>
          <w:lang w:val="et-EE"/>
        </w:rPr>
      </w:pPr>
    </w:p>
    <w:p w:rsidR="008C312B" w:rsidRDefault="008C312B" w:rsidP="00570E86">
      <w:pPr>
        <w:jc w:val="right"/>
        <w:rPr>
          <w:b/>
          <w:bCs/>
          <w:lang w:val="et-EE"/>
        </w:rPr>
      </w:pPr>
    </w:p>
    <w:p w:rsidR="008C312B" w:rsidRPr="008C1FF2" w:rsidRDefault="00401BBD" w:rsidP="008C312B">
      <w:pPr>
        <w:jc w:val="center"/>
        <w:rPr>
          <w:bCs/>
          <w:sz w:val="22"/>
          <w:szCs w:val="22"/>
          <w:lang w:val="et-EE"/>
        </w:rPr>
      </w:pPr>
      <w:r w:rsidRPr="008C1FF2">
        <w:rPr>
          <w:bCs/>
          <w:sz w:val="22"/>
          <w:szCs w:val="22"/>
          <w:lang w:val="et-EE"/>
        </w:rPr>
        <w:t xml:space="preserve">Estonian </w:t>
      </w:r>
      <w:proofErr w:type="spellStart"/>
      <w:r w:rsidRPr="008C1FF2">
        <w:rPr>
          <w:bCs/>
          <w:sz w:val="22"/>
          <w:szCs w:val="22"/>
          <w:lang w:val="et-EE"/>
        </w:rPr>
        <w:t>Heritage</w:t>
      </w:r>
      <w:proofErr w:type="spellEnd"/>
      <w:r w:rsidRPr="008C1FF2">
        <w:rPr>
          <w:bCs/>
          <w:sz w:val="22"/>
          <w:szCs w:val="22"/>
          <w:lang w:val="et-EE"/>
        </w:rPr>
        <w:t xml:space="preserve"> </w:t>
      </w:r>
      <w:proofErr w:type="spellStart"/>
      <w:r w:rsidRPr="008C1FF2">
        <w:rPr>
          <w:bCs/>
          <w:sz w:val="22"/>
          <w:szCs w:val="22"/>
          <w:lang w:val="et-EE"/>
        </w:rPr>
        <w:t>Society</w:t>
      </w:r>
      <w:proofErr w:type="spellEnd"/>
    </w:p>
    <w:bookmarkStart w:id="0" w:name="_GoBack"/>
    <w:bookmarkEnd w:id="0"/>
    <w:p w:rsidR="007B6DD4" w:rsidRPr="00B857E6" w:rsidRDefault="00BB66DF" w:rsidP="00B857E6">
      <w:pPr>
        <w:jc w:val="center"/>
        <w:rPr>
          <w:b/>
          <w:bCs/>
          <w:sz w:val="22"/>
          <w:szCs w:val="22"/>
          <w:lang w:val="et-EE"/>
        </w:rPr>
      </w:pPr>
      <w:r w:rsidRPr="00FB6EBE">
        <w:rPr>
          <w:sz w:val="22"/>
          <w:szCs w:val="22"/>
        </w:rPr>
        <w:fldChar w:fldCharType="begin"/>
      </w:r>
      <w:r w:rsidR="00C00F69" w:rsidRPr="00FB6EBE">
        <w:rPr>
          <w:sz w:val="22"/>
          <w:szCs w:val="22"/>
        </w:rPr>
        <w:instrText>HYPERLINK "mailto:info@muinsuskaitse.ee"</w:instrText>
      </w:r>
      <w:r w:rsidRPr="00FB6EBE">
        <w:rPr>
          <w:sz w:val="22"/>
          <w:szCs w:val="22"/>
        </w:rPr>
        <w:fldChar w:fldCharType="separate"/>
      </w:r>
      <w:r w:rsidR="004F727C" w:rsidRPr="00FB6EBE">
        <w:rPr>
          <w:rStyle w:val="Hperlink"/>
          <w:bCs/>
          <w:sz w:val="22"/>
          <w:szCs w:val="22"/>
          <w:lang w:val="et-EE"/>
        </w:rPr>
        <w:t>info@muinsuskaitse.ee</w:t>
      </w:r>
      <w:r w:rsidRPr="00FB6EBE">
        <w:rPr>
          <w:sz w:val="22"/>
          <w:szCs w:val="22"/>
        </w:rPr>
        <w:fldChar w:fldCharType="end"/>
      </w:r>
      <w:r w:rsidR="003A3973" w:rsidRPr="00FB6EBE">
        <w:rPr>
          <w:bCs/>
          <w:sz w:val="22"/>
          <w:szCs w:val="22"/>
          <w:lang w:val="et-EE"/>
        </w:rPr>
        <w:t xml:space="preserve"> </w:t>
      </w:r>
      <w:r w:rsidR="003A3973" w:rsidRPr="00FB6EBE">
        <w:rPr>
          <w:bCs/>
          <w:sz w:val="22"/>
          <w:szCs w:val="22"/>
          <w:lang w:val="et-EE"/>
        </w:rPr>
        <w:br/>
        <w:t>Tel.</w:t>
      </w:r>
      <w:r w:rsidR="004F727C" w:rsidRPr="00FB6EBE">
        <w:rPr>
          <w:bCs/>
          <w:sz w:val="22"/>
          <w:szCs w:val="22"/>
          <w:lang w:val="et-EE"/>
        </w:rPr>
        <w:t xml:space="preserve"> 6412 522</w:t>
      </w:r>
    </w:p>
    <w:sectPr w:rsidR="007B6DD4" w:rsidRPr="00B857E6" w:rsidSect="00942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570E86"/>
    <w:rsid w:val="000A4349"/>
    <w:rsid w:val="000B7770"/>
    <w:rsid w:val="000C434A"/>
    <w:rsid w:val="000F1B84"/>
    <w:rsid w:val="002521FD"/>
    <w:rsid w:val="002C1A78"/>
    <w:rsid w:val="003448C6"/>
    <w:rsid w:val="003A3973"/>
    <w:rsid w:val="003C157E"/>
    <w:rsid w:val="003E3026"/>
    <w:rsid w:val="003F736A"/>
    <w:rsid w:val="00401BBD"/>
    <w:rsid w:val="00455811"/>
    <w:rsid w:val="004D1C75"/>
    <w:rsid w:val="004F727C"/>
    <w:rsid w:val="00570E86"/>
    <w:rsid w:val="005E05F3"/>
    <w:rsid w:val="00601E53"/>
    <w:rsid w:val="00636261"/>
    <w:rsid w:val="006D294F"/>
    <w:rsid w:val="006E4C6A"/>
    <w:rsid w:val="007505CD"/>
    <w:rsid w:val="007B6DD4"/>
    <w:rsid w:val="00811A50"/>
    <w:rsid w:val="00882EBD"/>
    <w:rsid w:val="00884519"/>
    <w:rsid w:val="008C1FF2"/>
    <w:rsid w:val="008C312B"/>
    <w:rsid w:val="00922E2F"/>
    <w:rsid w:val="0094222F"/>
    <w:rsid w:val="009737CD"/>
    <w:rsid w:val="00996455"/>
    <w:rsid w:val="009D0DE9"/>
    <w:rsid w:val="00A60A5B"/>
    <w:rsid w:val="00AB3903"/>
    <w:rsid w:val="00AE07F7"/>
    <w:rsid w:val="00B024D3"/>
    <w:rsid w:val="00B67D2C"/>
    <w:rsid w:val="00B857E6"/>
    <w:rsid w:val="00BB66DF"/>
    <w:rsid w:val="00BF1C76"/>
    <w:rsid w:val="00C00F69"/>
    <w:rsid w:val="00C37AD6"/>
    <w:rsid w:val="00C65BED"/>
    <w:rsid w:val="00C9514E"/>
    <w:rsid w:val="00CF6352"/>
    <w:rsid w:val="00D11E93"/>
    <w:rsid w:val="00D71E5C"/>
    <w:rsid w:val="00DE4D47"/>
    <w:rsid w:val="00E11A7A"/>
    <w:rsid w:val="00EA4654"/>
    <w:rsid w:val="00FB6EB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0E86"/>
    <w:pPr>
      <w:suppressAutoHyphens/>
      <w:autoSpaceDN w:val="0"/>
    </w:pPr>
    <w:rPr>
      <w:rFonts w:ascii="Times New Roman" w:eastAsia="Times New Roman" w:hAnsi="Times New Roman"/>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F727C"/>
    <w:rPr>
      <w:color w:val="0000FF" w:themeColor="hyperlink"/>
      <w:u w:val="single"/>
    </w:rPr>
  </w:style>
  <w:style w:type="paragraph" w:styleId="Jutumullitekst">
    <w:name w:val="Balloon Text"/>
    <w:basedOn w:val="Normaallaad"/>
    <w:link w:val="JutumullitekstMrk"/>
    <w:uiPriority w:val="99"/>
    <w:semiHidden/>
    <w:unhideWhenUsed/>
    <w:rsid w:val="007B6DD4"/>
    <w:rPr>
      <w:rFonts w:ascii="Tahoma" w:hAnsi="Tahoma" w:cs="Tahoma"/>
      <w:sz w:val="16"/>
      <w:szCs w:val="16"/>
    </w:rPr>
  </w:style>
  <w:style w:type="character" w:customStyle="1" w:styleId="JutumullitekstMrk">
    <w:name w:val="Jutumullitekst Märk"/>
    <w:basedOn w:val="Liguvaikefont"/>
    <w:link w:val="Jutumullitekst"/>
    <w:uiPriority w:val="99"/>
    <w:semiHidden/>
    <w:rsid w:val="007B6DD4"/>
    <w:rPr>
      <w:rFonts w:ascii="Tahoma" w:eastAsia="Times New Roman" w:hAnsi="Tahoma" w:cs="Tahoma"/>
      <w:sz w:val="16"/>
      <w:szCs w:val="16"/>
      <w:lang w:val="en-GB" w:eastAsia="en-US"/>
    </w:rPr>
  </w:style>
  <w:style w:type="character" w:styleId="Tugev">
    <w:name w:val="Strong"/>
    <w:basedOn w:val="Liguvaikefont"/>
    <w:uiPriority w:val="22"/>
    <w:qFormat/>
    <w:locked/>
    <w:rsid w:val="00C9514E"/>
    <w:rPr>
      <w:b/>
      <w:bCs/>
    </w:rPr>
  </w:style>
  <w:style w:type="character" w:customStyle="1" w:styleId="apple-converted-space">
    <w:name w:val="apple-converted-space"/>
    <w:basedOn w:val="Liguvaikefont"/>
    <w:rsid w:val="00C9514E"/>
  </w:style>
</w:styles>
</file>

<file path=word/webSettings.xml><?xml version="1.0" encoding="utf-8"?>
<w:webSettings xmlns:r="http://schemas.openxmlformats.org/officeDocument/2006/relationships" xmlns:w="http://schemas.openxmlformats.org/wordprocessingml/2006/main">
  <w:divs>
    <w:div w:id="1476409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1586</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Your Excellency/Dear</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Excellency/Dear</dc:title>
  <dc:creator>Peep Pillak</dc:creator>
  <cp:lastModifiedBy>Kasutaja</cp:lastModifiedBy>
  <cp:revision>7</cp:revision>
  <cp:lastPrinted>2016-03-02T12:49:00Z</cp:lastPrinted>
  <dcterms:created xsi:type="dcterms:W3CDTF">2017-03-01T13:33:00Z</dcterms:created>
  <dcterms:modified xsi:type="dcterms:W3CDTF">2017-03-01T14:24:00Z</dcterms:modified>
</cp:coreProperties>
</file>