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D1" w:rsidRDefault="00FA2B0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ab/>
        <w:t xml:space="preserve">Eesti Muinsuskaitse Seltsi Suurkogu                          </w:t>
      </w:r>
    </w:p>
    <w:p w:rsidR="00D42CD1" w:rsidRDefault="00D42CD1">
      <w:pPr>
        <w:pStyle w:val="Standard"/>
        <w:jc w:val="center"/>
        <w:rPr>
          <w:sz w:val="44"/>
          <w:szCs w:val="44"/>
        </w:rPr>
      </w:pPr>
    </w:p>
    <w:p w:rsidR="00D42CD1" w:rsidRDefault="00FA2B0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28.märtsil 2015 kell 12.00</w:t>
      </w:r>
    </w:p>
    <w:p w:rsidR="00D42CD1" w:rsidRDefault="00D42CD1">
      <w:pPr>
        <w:pStyle w:val="Standard"/>
        <w:jc w:val="center"/>
        <w:rPr>
          <w:sz w:val="44"/>
          <w:szCs w:val="44"/>
        </w:rPr>
      </w:pPr>
    </w:p>
    <w:p w:rsidR="00D42CD1" w:rsidRDefault="00FA2B0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Pikk 46, Tallinn</w:t>
      </w:r>
    </w:p>
    <w:p w:rsidR="00D42CD1" w:rsidRDefault="00D42CD1">
      <w:pPr>
        <w:pStyle w:val="Standard"/>
        <w:jc w:val="center"/>
        <w:rPr>
          <w:sz w:val="44"/>
          <w:szCs w:val="44"/>
        </w:rPr>
      </w:pPr>
    </w:p>
    <w:p w:rsidR="00D42CD1" w:rsidRDefault="00D42CD1">
      <w:pPr>
        <w:pStyle w:val="Standard"/>
        <w:jc w:val="center"/>
        <w:rPr>
          <w:sz w:val="44"/>
          <w:szCs w:val="44"/>
        </w:rPr>
      </w:pPr>
    </w:p>
    <w:p w:rsidR="00D42CD1" w:rsidRDefault="00C171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Osavõtjaid: nimekiri lisat</w:t>
      </w:r>
      <w:r w:rsidR="00A22623">
        <w:rPr>
          <w:sz w:val="28"/>
          <w:szCs w:val="28"/>
        </w:rPr>
        <w:t>ud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Päevakord:</w:t>
      </w:r>
    </w:p>
    <w:p w:rsidR="00D42CD1" w:rsidRDefault="00D42CD1">
      <w:pPr>
        <w:pStyle w:val="Standard"/>
        <w:rPr>
          <w:b/>
          <w:bCs/>
          <w:sz w:val="28"/>
          <w:szCs w:val="28"/>
        </w:rPr>
      </w:pPr>
    </w:p>
    <w:p w:rsidR="00D42CD1" w:rsidRDefault="00FA2B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2014 a aruanne esimehelt Peep Pillak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</w:rPr>
        <w:t>ülevaade juurde lisatud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a) Majandusaruanne Lembi Tõnisson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majandusaruanne juurde lisatud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b) Revisjonitoimkonna kokkuvõte Külliki Suurmaa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aruanne juurde lisatud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Küsimused: kui palju on  liikememaksuvõlglasi?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Vastus H.Solnask: kuna liikmelisust </w:t>
      </w:r>
      <w:r>
        <w:rPr>
          <w:sz w:val="28"/>
          <w:szCs w:val="28"/>
        </w:rPr>
        <w:t>on erinevat- hajaliikmed, kohalikud algüksused, siis kindlad reeglid liikmemaksu tasumiseks puuduvad</w:t>
      </w:r>
      <w:r w:rsidR="00A22623">
        <w:rPr>
          <w:sz w:val="28"/>
          <w:szCs w:val="28"/>
        </w:rPr>
        <w:t>. Liikmemaksu laekumine on viimastel aastatel paranenud.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A2262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T.</w:t>
      </w:r>
      <w:r w:rsidR="007C64E8">
        <w:rPr>
          <w:sz w:val="28"/>
          <w:szCs w:val="28"/>
        </w:rPr>
        <w:t xml:space="preserve"> </w:t>
      </w:r>
      <w:r>
        <w:rPr>
          <w:sz w:val="28"/>
          <w:szCs w:val="28"/>
        </w:rPr>
        <w:t>Ve</w:t>
      </w:r>
      <w:r w:rsidR="00FA2B00">
        <w:rPr>
          <w:sz w:val="28"/>
          <w:szCs w:val="28"/>
        </w:rPr>
        <w:t>lliste – liikmelisus ja liikmemaksude tasumise kord vajab korrastamist, aga põhiline on see, et liikmemaks laekub.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3.Aruannete kinnitamine: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Tegevusaruanne – kõik on poolt</w:t>
      </w:r>
    </w:p>
    <w:p w:rsidR="00D42CD1" w:rsidRDefault="00A2262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Majandusaruanne – kõik on poolt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Revisjonitoimkonna aruanne – kõik poolt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Tege</w:t>
      </w:r>
      <w:r w:rsidR="007C64E8">
        <w:rPr>
          <w:b/>
          <w:bCs/>
          <w:sz w:val="28"/>
          <w:szCs w:val="28"/>
        </w:rPr>
        <w:t>vussuunad 2015.aastaks –</w:t>
      </w:r>
      <w:r>
        <w:rPr>
          <w:b/>
          <w:bCs/>
          <w:sz w:val="28"/>
          <w:szCs w:val="28"/>
        </w:rPr>
        <w:t xml:space="preserve"> Helle Solnask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a) 2015. aastal jätkatakse seniste suundadega.</w:t>
      </w:r>
      <w:r w:rsidR="00A22623">
        <w:rPr>
          <w:sz w:val="28"/>
          <w:szCs w:val="28"/>
        </w:rPr>
        <w:t xml:space="preserve"> Oluline on liikmete hoidmine ja uute kaasamine, koostöö riigiasutuste ja omavalitsuste, muuseumide, erafirmade, koolide, kaitseväega. Teavitus EMS tegevusest toimub põhiliselt kodulehe ja </w:t>
      </w:r>
      <w:proofErr w:type="spellStart"/>
      <w:r w:rsidR="00A22623">
        <w:rPr>
          <w:sz w:val="28"/>
          <w:szCs w:val="28"/>
        </w:rPr>
        <w:t>meililistide</w:t>
      </w:r>
      <w:proofErr w:type="spellEnd"/>
      <w:r w:rsidR="00A22623">
        <w:rPr>
          <w:sz w:val="28"/>
          <w:szCs w:val="28"/>
        </w:rPr>
        <w:t xml:space="preserve"> kaudu, muinsuskaitsekuu, aastaraamatu, ajakirjanduse, sotsiaalmeedia, igapäevase telefoni ja kirjavastuste kaudu.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b)  EMS tegevusplaanist kaovad ära Euroopa Muinsu</w:t>
      </w:r>
      <w:r>
        <w:rPr>
          <w:sz w:val="28"/>
          <w:szCs w:val="28"/>
        </w:rPr>
        <w:t>skaitsepäevad, mida h</w:t>
      </w:r>
      <w:r w:rsidR="00A22623">
        <w:rPr>
          <w:sz w:val="28"/>
          <w:szCs w:val="28"/>
        </w:rPr>
        <w:t>akkab uuesti organiseerima</w:t>
      </w:r>
      <w:r>
        <w:rPr>
          <w:sz w:val="28"/>
          <w:szCs w:val="28"/>
        </w:rPr>
        <w:t xml:space="preserve"> Muinsuskaitseamet. Tegelikult on see tagurpidikäik võrreldes </w:t>
      </w:r>
      <w:r>
        <w:rPr>
          <w:sz w:val="28"/>
          <w:szCs w:val="28"/>
        </w:rPr>
        <w:lastRenderedPageBreak/>
        <w:t>Euroopa suundumusega, kus EMP-ga teg</w:t>
      </w:r>
      <w:r w:rsidR="00A22623">
        <w:rPr>
          <w:sz w:val="28"/>
          <w:szCs w:val="28"/>
        </w:rPr>
        <w:t>elevad suures osas vabaühendused</w:t>
      </w:r>
      <w:r>
        <w:rPr>
          <w:sz w:val="28"/>
          <w:szCs w:val="28"/>
        </w:rPr>
        <w:t>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c) EMS ruumid on  värskendamata mitu aastakümmet. Linna rendipind, aga </w:t>
      </w:r>
      <w:r>
        <w:rPr>
          <w:sz w:val="28"/>
          <w:szCs w:val="28"/>
        </w:rPr>
        <w:t>juba 2008.a esitatud taotluse peale  keelduti remonti tegemast ja rahaliselt toetamast.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d) A.Kraut -  tegevusest Väikelinnad</w:t>
      </w:r>
      <w:r w:rsidR="00A22623">
        <w:rPr>
          <w:sz w:val="28"/>
          <w:szCs w:val="28"/>
        </w:rPr>
        <w:t>e väärtustamisega seotud üritus</w:t>
      </w:r>
      <w:r>
        <w:rPr>
          <w:sz w:val="28"/>
          <w:szCs w:val="28"/>
        </w:rPr>
        <w:t xml:space="preserve">ed on </w:t>
      </w:r>
      <w:r w:rsidR="00A22623">
        <w:rPr>
          <w:sz w:val="28"/>
          <w:szCs w:val="28"/>
        </w:rPr>
        <w:t>vastu võetud väga hästi. Seminare</w:t>
      </w:r>
      <w:r>
        <w:rPr>
          <w:sz w:val="28"/>
          <w:szCs w:val="28"/>
        </w:rPr>
        <w:t xml:space="preserve"> on organiseeritud Tõrvas, Mustlas, Sindis, Paldiskis.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e) Kodu</w:t>
      </w:r>
      <w:r>
        <w:rPr>
          <w:sz w:val="28"/>
          <w:szCs w:val="28"/>
        </w:rPr>
        <w:t>leht vajab uuendamist</w:t>
      </w:r>
      <w:r w:rsidR="00A22623">
        <w:rPr>
          <w:sz w:val="28"/>
          <w:szCs w:val="28"/>
        </w:rPr>
        <w:t>, praegune on valmistatud aastal 2004/2005 ja ei võimalda täies mahus infot edastada.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Küsimused ja ettepanekud: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Elle</w:t>
      </w:r>
      <w:r w:rsidR="00A22623">
        <w:rPr>
          <w:sz w:val="28"/>
          <w:szCs w:val="28"/>
        </w:rPr>
        <w:t xml:space="preserve"> Lees: Millised on suhted EMS, </w:t>
      </w:r>
      <w:r>
        <w:rPr>
          <w:sz w:val="28"/>
          <w:szCs w:val="28"/>
        </w:rPr>
        <w:t>M</w:t>
      </w:r>
      <w:r w:rsidR="00A22623">
        <w:rPr>
          <w:sz w:val="28"/>
          <w:szCs w:val="28"/>
        </w:rPr>
        <w:t>K</w:t>
      </w:r>
      <w:r>
        <w:rPr>
          <w:sz w:val="28"/>
          <w:szCs w:val="28"/>
        </w:rPr>
        <w:t>A ja Tallinna Kultuuriväärtuste Ameti vahel?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H.Solnask – vastuolusid ei ole, RMA on rahastanud mitmeid EMS ettevõtmisi.</w:t>
      </w:r>
      <w:r w:rsidR="00A22623">
        <w:rPr>
          <w:sz w:val="28"/>
          <w:szCs w:val="28"/>
        </w:rPr>
        <w:t xml:space="preserve"> 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Jaan Tamm täiendas remondiprobleemi: Kultuuriväär</w:t>
      </w:r>
      <w:r>
        <w:rPr>
          <w:sz w:val="28"/>
          <w:szCs w:val="28"/>
        </w:rPr>
        <w:t>tuste Ameti abil restaureeriti ruumide laed, linna kulul vahetati küttesüsteem.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T.Velliste kiitis infovahetust, on olemas väga põhjalik online aadresside nimekiri. H.Solnask lisas, et EMS on Facebookis konto, mida jälgib hetkel juba 350 inimest ja see ar</w:t>
      </w:r>
      <w:r>
        <w:rPr>
          <w:sz w:val="28"/>
          <w:szCs w:val="28"/>
        </w:rPr>
        <w:t>v suureneb tasapisi kogu aeg. FB kontol kajastatakse kõiki EMS korraldatavaid üritusi, teateid jm muinsuskaitsealast teavet.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T.Velliste: 21.oktoobril möödub 25 aastat K.Pätsi ümbermatmisest. Hauaplats vajab korrastamist, perekond toetab moraalselt, aga on</w:t>
      </w:r>
      <w:r>
        <w:rPr>
          <w:sz w:val="28"/>
          <w:szCs w:val="28"/>
        </w:rPr>
        <w:t xml:space="preserve"> vaja leida rahalist to</w:t>
      </w:r>
      <w:r w:rsidR="00A22623">
        <w:rPr>
          <w:sz w:val="28"/>
          <w:szCs w:val="28"/>
        </w:rPr>
        <w:t>etust Tallinna linnalt ja Muinsuskaitseametilt</w:t>
      </w:r>
      <w:r>
        <w:rPr>
          <w:sz w:val="28"/>
          <w:szCs w:val="28"/>
        </w:rPr>
        <w:t>, selleks teha suurkogu otsusel  pöördumine.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A2262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Ly Pärn</w:t>
      </w:r>
      <w:r w:rsidR="00FA2B00">
        <w:rPr>
          <w:sz w:val="28"/>
          <w:szCs w:val="28"/>
        </w:rPr>
        <w:t xml:space="preserve"> - Tuletan meelde, et hauaplats kuulub perekonnale, kel on  kohustus plats korras hoida.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Jüri Trei: </w:t>
      </w:r>
      <w:proofErr w:type="spellStart"/>
      <w:r>
        <w:rPr>
          <w:sz w:val="28"/>
          <w:szCs w:val="28"/>
        </w:rPr>
        <w:t>K.Pätsi</w:t>
      </w:r>
      <w:proofErr w:type="spellEnd"/>
      <w:r>
        <w:rPr>
          <w:sz w:val="28"/>
          <w:szCs w:val="28"/>
        </w:rPr>
        <w:t xml:space="preserve"> hauaplatsi korrashoid on põhimõtteline asi. Riigikantseleil on kindlasti raha. Teen ettepaneku pöördumisega paluda toetust võrdselt  Tallinna linnalt ja Riigikantseleil</w:t>
      </w:r>
      <w:r>
        <w:rPr>
          <w:sz w:val="28"/>
          <w:szCs w:val="28"/>
        </w:rPr>
        <w:t>t 50:50.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Suurkogu volitas </w:t>
      </w:r>
      <w:proofErr w:type="spellStart"/>
      <w:r>
        <w:rPr>
          <w:sz w:val="28"/>
          <w:szCs w:val="28"/>
        </w:rPr>
        <w:t>P.Pillakut</w:t>
      </w:r>
      <w:proofErr w:type="spellEnd"/>
      <w:r>
        <w:rPr>
          <w:sz w:val="28"/>
          <w:szCs w:val="28"/>
        </w:rPr>
        <w:t xml:space="preserve"> ja </w:t>
      </w:r>
      <w:r w:rsidR="00A22623">
        <w:rPr>
          <w:sz w:val="28"/>
          <w:szCs w:val="28"/>
        </w:rPr>
        <w:t xml:space="preserve">T. </w:t>
      </w:r>
      <w:proofErr w:type="spellStart"/>
      <w:r w:rsidR="00A22623">
        <w:rPr>
          <w:sz w:val="28"/>
          <w:szCs w:val="28"/>
        </w:rPr>
        <w:t>Vellistet</w:t>
      </w:r>
      <w:proofErr w:type="spellEnd"/>
      <w:r w:rsidR="00A22623">
        <w:rPr>
          <w:sz w:val="28"/>
          <w:szCs w:val="28"/>
        </w:rPr>
        <w:t xml:space="preserve"> </w:t>
      </w:r>
      <w:r w:rsidR="00D9723D">
        <w:rPr>
          <w:sz w:val="28"/>
          <w:szCs w:val="28"/>
        </w:rPr>
        <w:t xml:space="preserve">esitama pöördumine, kaasates ka </w:t>
      </w:r>
      <w:proofErr w:type="spellStart"/>
      <w:r w:rsidR="00D9723D">
        <w:rPr>
          <w:sz w:val="28"/>
          <w:szCs w:val="28"/>
        </w:rPr>
        <w:t>M.Pätsi</w:t>
      </w:r>
      <w:proofErr w:type="spellEnd"/>
      <w:r>
        <w:rPr>
          <w:sz w:val="28"/>
          <w:szCs w:val="28"/>
        </w:rPr>
        <w:t>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Liikmemaksudest teeb ülevaate ja ettepanekud Peep Pillak.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Ettepanek on tõsta liikmemakse.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Pika arutelu tulemusena lepiti kokku: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Hajaliige -   kuni 2015 - 7 Eurot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alates 2016 - </w:t>
      </w:r>
      <w:r>
        <w:rPr>
          <w:sz w:val="28"/>
          <w:szCs w:val="28"/>
        </w:rPr>
        <w:t>12Eurot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Pensionär -  kuni 2015 -  3 Eurot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alates 2016 -  6 Eurot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Eluaegne liige ühekordne makse kuni 2015 - 65 Eurot – alates 2016 -  100Eurot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Algüksus kuni 2015 - 15 Eurot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alates 2016 - 25 Eurot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H.Solnask – alati on võimalik liikmemaksust vabast</w:t>
      </w:r>
      <w:r>
        <w:rPr>
          <w:sz w:val="28"/>
          <w:szCs w:val="28"/>
        </w:rPr>
        <w:t>ada, näit töötu isiku.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Need, kes on liikmed mõne teise organisatsiooni kaudu, maksavad liikmemaksu nagu selles organisatsioonis on kokku lepitud.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Hääletatakse liikmemaksu tõstmist: erapooletuid 2, teised poolt.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Tõnu Lauk tegi ettepaneku taastada esialgn</w:t>
      </w:r>
      <w:r>
        <w:rPr>
          <w:sz w:val="28"/>
          <w:szCs w:val="28"/>
        </w:rPr>
        <w:t>e EMS vana rinnamärgi kujutis.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Algüksuste sõnavõtud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a) Keskaegne Lihula. Tarvi Toome</w:t>
      </w:r>
    </w:p>
    <w:p w:rsidR="00D42CD1" w:rsidRDefault="00FA2B0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http://www.kklm.ee/2075</w:t>
      </w:r>
    </w:p>
    <w:p w:rsidR="00D42CD1" w:rsidRDefault="00D42CD1">
      <w:pPr>
        <w:pStyle w:val="Standard"/>
        <w:rPr>
          <w:i/>
          <w:iCs/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Kokkuvõte eelmise aasta tegemistest: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mai 2014 ilmus raamat Vana Läänemaa radadel II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koostöös Vana-Läänemaa ajalooseltsiga  laupäeviti loen</w:t>
      </w:r>
      <w:r>
        <w:rPr>
          <w:sz w:val="28"/>
          <w:szCs w:val="28"/>
        </w:rPr>
        <w:t>gud, osavõtjaid u 25, Lihula ümbruse elanikud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28.06-28.08.2014 Maidla kalmeväljal uurimistööd: leiud põhiliselt 10-12.saj, leidudest koostatud väljanäitus. Näituse vastu oli väga suur huvi, u 270 inimest päevas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kalmel korraldati laste nädalavahetus, os</w:t>
      </w:r>
      <w:r>
        <w:rPr>
          <w:sz w:val="28"/>
          <w:szCs w:val="28"/>
        </w:rPr>
        <w:t>avõtjaid oli 10 last koos vanematega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2015 a järkuvad uurimistööd peale jaanipäeva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b) Casa Nostra. Aleksander Laane</w:t>
      </w:r>
    </w:p>
    <w:p w:rsidR="00D42CD1" w:rsidRDefault="00FA2B0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https://www.facebook.com/pages/Casa-Nostra/154966744569879?fref=ts</w:t>
      </w:r>
    </w:p>
    <w:p w:rsidR="00D42CD1" w:rsidRDefault="00D42CD1">
      <w:pPr>
        <w:pStyle w:val="Standard"/>
        <w:rPr>
          <w:i/>
          <w:iCs/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Tulundusühistu eesmärgiks on teha muinsuskaitses midagi teistmoodi: </w:t>
      </w:r>
      <w:r>
        <w:rPr>
          <w:sz w:val="28"/>
          <w:szCs w:val="28"/>
        </w:rPr>
        <w:t>korrastamata majade toetuseks on võimalik astuda tulundusühistu liikmeks, liikmemaks on 319 eurot, mida saab tasuda osade kaupa. Igal liikmel on hoolimata sissemakstud summast 1 hääl. Hetkel on  liikmeid 27, kogutud on 11000 eurot.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Hetkel kogutakse raha P</w:t>
      </w:r>
      <w:r>
        <w:rPr>
          <w:sz w:val="28"/>
          <w:szCs w:val="28"/>
        </w:rPr>
        <w:t>oska 41, Tallinnas maja restaureerimiseks. Maja, mille praeguseks müügihinnaks on 430000 eurot oleks vaja 2000 liiget, et maja saaks korda.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Liikmeks võib astuda ka ühingute kaupa.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c)Hiiumaa Muinsuskaitse Selts. Dan Lukas</w:t>
      </w:r>
    </w:p>
    <w:p w:rsidR="00D42CD1" w:rsidRDefault="00D42CD1">
      <w:pPr>
        <w:pStyle w:val="Standard"/>
        <w:rPr>
          <w:sz w:val="28"/>
          <w:szCs w:val="28"/>
        </w:rPr>
      </w:pPr>
      <w:hyperlink r:id="rId6" w:history="1">
        <w:r w:rsidR="00FA2B00">
          <w:rPr>
            <w:sz w:val="28"/>
            <w:szCs w:val="28"/>
          </w:rPr>
          <w:t>www.hiiumaamuinsuskaitseselts.ee</w:t>
        </w:r>
      </w:hyperlink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Seltsil on hetkel 77 liiget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2014 aasta korraldati: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neljad talgud – Kuristes, Ühtris, Kärdla rannas, Kummistu kalmistul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*seminar „Suuremõisa mõisapärand juunis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avati Oomäe memoriaal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Põhiliseks </w:t>
      </w:r>
      <w:r>
        <w:rPr>
          <w:sz w:val="28"/>
          <w:szCs w:val="28"/>
        </w:rPr>
        <w:t>on Hiiumaa ajaloo uurimine, töö pärandi säilitamise nimel, mälestiste kogumine.</w:t>
      </w:r>
    </w:p>
    <w:p w:rsidR="00D42CD1" w:rsidRDefault="00D972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2015. aastal valmib järgmine </w:t>
      </w:r>
      <w:r w:rsidR="00FA2B00">
        <w:rPr>
          <w:sz w:val="28"/>
          <w:szCs w:val="28"/>
        </w:rPr>
        <w:t>kalmisturaamat,</w:t>
      </w:r>
      <w:r>
        <w:rPr>
          <w:sz w:val="28"/>
          <w:szCs w:val="28"/>
        </w:rPr>
        <w:t xml:space="preserve"> plaanis on välja </w:t>
      </w:r>
      <w:proofErr w:type="spellStart"/>
      <w:r>
        <w:rPr>
          <w:sz w:val="28"/>
          <w:szCs w:val="28"/>
        </w:rPr>
        <w:t>anda</w:t>
      </w:r>
      <w:r w:rsidR="00FA2B00">
        <w:rPr>
          <w:sz w:val="28"/>
          <w:szCs w:val="28"/>
        </w:rPr>
        <w:t>Hiiumaa</w:t>
      </w:r>
      <w:proofErr w:type="spellEnd"/>
      <w:r w:rsidR="00FA2B00">
        <w:rPr>
          <w:sz w:val="28"/>
          <w:szCs w:val="28"/>
        </w:rPr>
        <w:t xml:space="preserve"> MS I toimetised,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Hiiumaa vabadussõdalaste  nimekiri, kus on 63 nime, ausammast veel ei ole.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d) Säästva Renoveerimise Infokesku</w:t>
      </w:r>
      <w:r>
        <w:rPr>
          <w:i/>
          <w:iCs/>
          <w:sz w:val="28"/>
          <w:szCs w:val="28"/>
        </w:rPr>
        <w:t>s. Tarmo Elvisto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www.renoveeri.net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Infokeskus loodi 15 aastat tagasi miljööväärtuslike alade kaitseks, hetkel 3000 inimest nimekirjas, Facebookis 2000 järgijat.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Algselt loodi teabe- ja uuringukeskusena.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Praegu korraldatakse erinevaid koolitusi – mööbli r</w:t>
      </w:r>
      <w:r>
        <w:rPr>
          <w:sz w:val="28"/>
          <w:szCs w:val="28"/>
        </w:rPr>
        <w:t>estaureerimine, vana puitpõranda korrastamine, tihe projektikeskne koostöö partneritega nagu  Lahemaa Rahvuspargis Kultuuripärandi koolitus  3. augustil koos Keskkonnaameti ja EVM-ga, Ökomäss – septembris.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e) Eesti Eruohvitseride Kogu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www.eeok.eu</w:t>
      </w:r>
    </w:p>
    <w:p w:rsidR="00D42CD1" w:rsidRDefault="00FA2B0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 Kommun</w:t>
      </w:r>
      <w:r>
        <w:rPr>
          <w:i/>
          <w:iCs/>
          <w:sz w:val="28"/>
          <w:szCs w:val="28"/>
        </w:rPr>
        <w:t>ismiohvrite ja represseeritud ohvitseridele püstitavast mälestusmärgist. Hindrek Piiber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14.07.1941 aastal represseerimise ohvriteks langenud Eesti ohvitseridele pandud mälestuskivi Värska laagri platsile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* Hetkel tegeletakse langenud kutselistele </w:t>
      </w:r>
      <w:r>
        <w:rPr>
          <w:sz w:val="28"/>
          <w:szCs w:val="28"/>
        </w:rPr>
        <w:t>sõjaväelistele ühise memoriaali püstitamisega. Olemas langenud sõjaväelaste nimekiri, pikalt on tegeletud memoriaalile koha  otsimisega. Vaagitud on mitmeid erinevaid asukohti – Metsakalmistu, Pärnamäe kalmistu, Välisministeeriumi ümbrus, Tondi kasarmute v</w:t>
      </w:r>
      <w:r>
        <w:rPr>
          <w:sz w:val="28"/>
          <w:szCs w:val="28"/>
        </w:rPr>
        <w:t>ahele. Nende hulgas sobivat ei  leitud.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Otsustatud on paigutada memoriaal Maarjamäe Pirita poolsele servale praeguse Jääretke mälestusmärgi kõrvale, kus moodustuks Mälestuste väljak koos Saksa sõjahaudadega ja valmiks  memoriaal represseeritutele ja langen</w:t>
      </w:r>
      <w:r>
        <w:rPr>
          <w:sz w:val="28"/>
          <w:szCs w:val="28"/>
        </w:rPr>
        <w:t>utele.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Tellija Kultuuriministeerium, töö teostajaks valitud Riiklik AS, objekt peab olema valmis 24.02.2018</w:t>
      </w: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 Eesti Eruohvitseride Kogu korraldatud konverentsist vene vägede lahkumisest Eestist. Jüri Kadak</w:t>
      </w:r>
    </w:p>
    <w:p w:rsidR="00D42CD1" w:rsidRDefault="00D42CD1">
      <w:pPr>
        <w:pStyle w:val="Standard"/>
        <w:rPr>
          <w:i/>
          <w:iCs/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20.augustil 2014 möödub 20 aastat vene vägede vä</w:t>
      </w:r>
      <w:r>
        <w:rPr>
          <w:sz w:val="28"/>
          <w:szCs w:val="28"/>
        </w:rPr>
        <w:t>ljaviimisest.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Vägede väljaviimine on alati pikk diplomaatiline protsess, mille aluseks Eestis oli 26.07.1994 B.Jeltsini ja L.Meri poolt allakirjutatud juulilepe.</w:t>
      </w:r>
    </w:p>
    <w:p w:rsidR="00D42CD1" w:rsidRDefault="00D42CD1">
      <w:pPr>
        <w:pStyle w:val="Standard"/>
        <w:rPr>
          <w:sz w:val="28"/>
          <w:szCs w:val="28"/>
        </w:rPr>
      </w:pPr>
      <w:hyperlink r:id="rId7" w:history="1">
        <w:r w:rsidR="00FA2B00">
          <w:rPr>
            <w:sz w:val="28"/>
            <w:szCs w:val="28"/>
          </w:rPr>
          <w:t>http:</w:t>
        </w:r>
        <w:r w:rsidR="00FA2B00">
          <w:rPr>
            <w:sz w:val="28"/>
            <w:szCs w:val="28"/>
          </w:rPr>
          <w:t>//www.diplomaatia.ee/artikkel/eesti-vene-piirilabiraakimiste-lugu/</w:t>
        </w:r>
      </w:hyperlink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Väljaviimise võimatusele viitas välisminister A.Kozõrev, et  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Eestis asusid  nn Vene Föderatsiooni ühisväed ja luba väljaviimiseks on vaja ka ülejäänud 14 liiduvabariigilt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vägesid ei s</w:t>
      </w:r>
      <w:r>
        <w:rPr>
          <w:sz w:val="28"/>
          <w:szCs w:val="28"/>
        </w:rPr>
        <w:t>aa välja viia, sest Eestis asuvad baasid</w:t>
      </w: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väljaviimiseks puudub raha</w:t>
      </w:r>
    </w:p>
    <w:p w:rsidR="00D42CD1" w:rsidRDefault="00FA2B00">
      <w:pPr>
        <w:pStyle w:val="Standard"/>
      </w:pPr>
      <w:r>
        <w:rPr>
          <w:sz w:val="28"/>
          <w:szCs w:val="28"/>
        </w:rPr>
        <w:t>Eestis oli üle 300 tuumarelva,  okupatsioonivägedel oli Eestis 1565 rajatist ja 45000 sõjaväelast.</w:t>
      </w:r>
    </w:p>
    <w:p w:rsidR="00D42CD1" w:rsidRDefault="00FA2B00">
      <w:pPr>
        <w:pStyle w:val="Standard"/>
      </w:pPr>
      <w:r>
        <w:rPr>
          <w:sz w:val="28"/>
          <w:szCs w:val="28"/>
        </w:rPr>
        <w:t>Vägede väljaviimisele järgnes objektide ülevõtmine.</w:t>
      </w:r>
    </w:p>
    <w:p w:rsidR="00D42CD1" w:rsidRDefault="00D42CD1">
      <w:pPr>
        <w:pStyle w:val="Standard"/>
      </w:pPr>
    </w:p>
    <w:p w:rsidR="00D42CD1" w:rsidRDefault="00FA2B00">
      <w:pPr>
        <w:pStyle w:val="Standard"/>
        <w:rPr>
          <w:i/>
          <w:iCs/>
        </w:rPr>
      </w:pPr>
      <w:r>
        <w:rPr>
          <w:i/>
          <w:iCs/>
          <w:sz w:val="28"/>
          <w:szCs w:val="28"/>
        </w:rPr>
        <w:t>*Perekond Nuude küüditamise loost.</w:t>
      </w:r>
      <w:r>
        <w:rPr>
          <w:i/>
          <w:iCs/>
          <w:sz w:val="28"/>
          <w:szCs w:val="28"/>
        </w:rPr>
        <w:t xml:space="preserve"> Jaak Haud</w:t>
      </w:r>
    </w:p>
    <w:p w:rsidR="00D42CD1" w:rsidRDefault="00FA2B00">
      <w:pPr>
        <w:pStyle w:val="Standard"/>
        <w:rPr>
          <w:i/>
          <w:iCs/>
        </w:rPr>
      </w:pPr>
      <w:r>
        <w:rPr>
          <w:i/>
          <w:iCs/>
          <w:sz w:val="28"/>
          <w:szCs w:val="28"/>
        </w:rPr>
        <w:lastRenderedPageBreak/>
        <w:t>http://maaleht.delfi.ee/news/maaleht/elu/perekond-nuude-lugu-martsipommitamine-vottis-kodu-viie-aasta-parast-tulid-kuuditajad?id=64039133</w:t>
      </w:r>
    </w:p>
    <w:p w:rsidR="00D42CD1" w:rsidRDefault="00D42CD1">
      <w:pPr>
        <w:pStyle w:val="Standard"/>
        <w:rPr>
          <w:i/>
          <w:iCs/>
        </w:rPr>
      </w:pPr>
    </w:p>
    <w:p w:rsidR="00D42CD1" w:rsidRDefault="00FA2B00">
      <w:pPr>
        <w:pStyle w:val="Standard"/>
      </w:pPr>
      <w:r>
        <w:rPr>
          <w:sz w:val="28"/>
          <w:szCs w:val="28"/>
        </w:rPr>
        <w:t>Kogumiku „Tondi Sõjakooli Memoriaali“ koostamisel leitud väga huvitavad materjale leitnant Albert Nuude ja</w:t>
      </w:r>
      <w:r>
        <w:rPr>
          <w:sz w:val="28"/>
          <w:szCs w:val="28"/>
        </w:rPr>
        <w:t xml:space="preserve"> perekonna küüditamise kohta.</w:t>
      </w:r>
    </w:p>
    <w:p w:rsidR="00D42CD1" w:rsidRDefault="00D42CD1">
      <w:pPr>
        <w:pStyle w:val="Standard"/>
      </w:pPr>
    </w:p>
    <w:p w:rsidR="00D42CD1" w:rsidRDefault="00FA2B00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7.Aasataraamatu tutvustus. Peep Pillak</w:t>
      </w:r>
    </w:p>
    <w:p w:rsidR="00D42CD1" w:rsidRDefault="00FA2B00">
      <w:pPr>
        <w:pStyle w:val="Standard"/>
      </w:pPr>
      <w:r>
        <w:rPr>
          <w:sz w:val="28"/>
          <w:szCs w:val="28"/>
        </w:rPr>
        <w:t>Ilmub 10.aastaraamat, esitlus 25.aprillil Kohtu tänaval  Eesti Teaduste Akadeemia suures saalis</w:t>
      </w:r>
    </w:p>
    <w:p w:rsidR="00D42CD1" w:rsidRDefault="00D42CD1">
      <w:pPr>
        <w:pStyle w:val="Standard"/>
      </w:pPr>
    </w:p>
    <w:p w:rsidR="00D42CD1" w:rsidRDefault="00FA2B00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8. Kohapeal tõstatatud küsimused</w:t>
      </w:r>
    </w:p>
    <w:p w:rsidR="00D42CD1" w:rsidRDefault="00FA2B00">
      <w:pPr>
        <w:pStyle w:val="Standard"/>
      </w:pPr>
      <w:r>
        <w:rPr>
          <w:sz w:val="28"/>
          <w:szCs w:val="28"/>
        </w:rPr>
        <w:t xml:space="preserve">Nõmme Heakorra Seltsi esimees Leho Lõhmuse info – </w:t>
      </w:r>
      <w:r>
        <w:rPr>
          <w:sz w:val="28"/>
          <w:szCs w:val="28"/>
        </w:rPr>
        <w:t>17.aprillil tähistatakse kindral Aleksander Tõnissoni 140. sünniaastapäeva Eesti Sõjamuuseumis Viimsis.</w:t>
      </w:r>
    </w:p>
    <w:p w:rsidR="00D42CD1" w:rsidRDefault="00D42CD1">
      <w:pPr>
        <w:pStyle w:val="Standard"/>
      </w:pPr>
    </w:p>
    <w:p w:rsidR="00D42CD1" w:rsidRDefault="00FA2B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Jüri Trei info – ilmub Kulle Raigi raamat Georg Otsast „Mister X“</w:t>
      </w:r>
    </w:p>
    <w:p w:rsidR="00D9723D" w:rsidRDefault="00D9723D">
      <w:pPr>
        <w:pStyle w:val="Standard"/>
        <w:rPr>
          <w:sz w:val="28"/>
          <w:szCs w:val="28"/>
        </w:rPr>
      </w:pPr>
    </w:p>
    <w:p w:rsidR="00D9723D" w:rsidRDefault="00D9723D">
      <w:pPr>
        <w:pStyle w:val="Standard"/>
        <w:rPr>
          <w:sz w:val="28"/>
          <w:szCs w:val="28"/>
        </w:rPr>
      </w:pPr>
    </w:p>
    <w:p w:rsidR="00D9723D" w:rsidRDefault="00D9723D">
      <w:pPr>
        <w:pStyle w:val="Standard"/>
        <w:rPr>
          <w:sz w:val="28"/>
          <w:szCs w:val="28"/>
        </w:rPr>
      </w:pPr>
    </w:p>
    <w:p w:rsidR="00D9723D" w:rsidRDefault="00D9723D">
      <w:pPr>
        <w:pStyle w:val="Standard"/>
        <w:rPr>
          <w:sz w:val="28"/>
          <w:szCs w:val="28"/>
        </w:rPr>
      </w:pPr>
    </w:p>
    <w:p w:rsidR="00D9723D" w:rsidRDefault="00D9723D">
      <w:pPr>
        <w:pStyle w:val="Standard"/>
        <w:rPr>
          <w:sz w:val="28"/>
          <w:szCs w:val="28"/>
        </w:rPr>
      </w:pPr>
    </w:p>
    <w:p w:rsidR="00D9723D" w:rsidRDefault="00D9723D">
      <w:pPr>
        <w:pStyle w:val="Standard"/>
      </w:pPr>
      <w:r>
        <w:rPr>
          <w:sz w:val="28"/>
          <w:szCs w:val="28"/>
        </w:rPr>
        <w:t>Juhatas Peep Pillak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Protokollis Tiia Vann</w:t>
      </w:r>
    </w:p>
    <w:p w:rsidR="00D42CD1" w:rsidRDefault="00D42CD1">
      <w:pPr>
        <w:pStyle w:val="Standard"/>
      </w:pPr>
    </w:p>
    <w:p w:rsidR="00D42CD1" w:rsidRDefault="00D42CD1">
      <w:pPr>
        <w:pStyle w:val="Standard"/>
      </w:pPr>
    </w:p>
    <w:p w:rsidR="00D42CD1" w:rsidRDefault="00D42CD1">
      <w:pPr>
        <w:pStyle w:val="Standard"/>
      </w:pPr>
    </w:p>
    <w:p w:rsidR="00D42CD1" w:rsidRDefault="00D42CD1">
      <w:pPr>
        <w:pStyle w:val="Standard"/>
      </w:pP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D42CD1">
      <w:pPr>
        <w:pStyle w:val="Standard"/>
        <w:rPr>
          <w:sz w:val="28"/>
          <w:szCs w:val="28"/>
        </w:rPr>
      </w:pPr>
    </w:p>
    <w:p w:rsidR="00D42CD1" w:rsidRDefault="00D42CD1">
      <w:pPr>
        <w:pStyle w:val="Standard"/>
        <w:rPr>
          <w:sz w:val="28"/>
          <w:szCs w:val="28"/>
        </w:rPr>
      </w:pPr>
    </w:p>
    <w:sectPr w:rsidR="00D42CD1" w:rsidSect="00D42C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00" w:rsidRDefault="00FA2B00" w:rsidP="00D42CD1">
      <w:r>
        <w:separator/>
      </w:r>
    </w:p>
  </w:endnote>
  <w:endnote w:type="continuationSeparator" w:id="0">
    <w:p w:rsidR="00FA2B00" w:rsidRDefault="00FA2B00" w:rsidP="00D4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00" w:rsidRDefault="00FA2B00" w:rsidP="00D42CD1">
      <w:r w:rsidRPr="00D42CD1">
        <w:rPr>
          <w:color w:val="000000"/>
        </w:rPr>
        <w:separator/>
      </w:r>
    </w:p>
  </w:footnote>
  <w:footnote w:type="continuationSeparator" w:id="0">
    <w:p w:rsidR="00FA2B00" w:rsidRDefault="00FA2B00" w:rsidP="00D42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CD1"/>
    <w:rsid w:val="007C64E8"/>
    <w:rsid w:val="00A22623"/>
    <w:rsid w:val="00C171DB"/>
    <w:rsid w:val="00D42CD1"/>
    <w:rsid w:val="00D9723D"/>
    <w:rsid w:val="00FA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D42CD1"/>
  </w:style>
  <w:style w:type="paragraph" w:customStyle="1" w:styleId="Heading">
    <w:name w:val="Heading"/>
    <w:basedOn w:val="Standard"/>
    <w:next w:val="Textbody"/>
    <w:rsid w:val="00D42C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42CD1"/>
    <w:pPr>
      <w:spacing w:after="120"/>
    </w:pPr>
  </w:style>
  <w:style w:type="paragraph" w:styleId="Loend">
    <w:name w:val="List"/>
    <w:basedOn w:val="Textbody"/>
    <w:rsid w:val="00D42CD1"/>
  </w:style>
  <w:style w:type="paragraph" w:customStyle="1" w:styleId="Caption">
    <w:name w:val="Caption"/>
    <w:basedOn w:val="Standard"/>
    <w:rsid w:val="00D42C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2CD1"/>
    <w:pPr>
      <w:suppressLineNumbers/>
    </w:pPr>
  </w:style>
  <w:style w:type="character" w:customStyle="1" w:styleId="Internetlink">
    <w:name w:val="Internet link"/>
    <w:rsid w:val="00D42CD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plomaatia.ee/artikkel/eesti-vene-piirilabiraakimiste-lug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iumaamuinsuskaitseselts.e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1281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Kasutaja</cp:lastModifiedBy>
  <cp:revision>5</cp:revision>
  <dcterms:created xsi:type="dcterms:W3CDTF">2015-04-09T09:14:00Z</dcterms:created>
  <dcterms:modified xsi:type="dcterms:W3CDTF">2015-04-09T09:15:00Z</dcterms:modified>
</cp:coreProperties>
</file>